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940D4" w14:textId="028AFA5D" w:rsidR="00EB1495" w:rsidRDefault="00EB1495" w:rsidP="00807323">
      <w:pPr>
        <w:jc w:val="center"/>
        <w:rPr>
          <w:rFonts w:ascii="Arial" w:hAnsi="Arial"/>
          <w:color w:val="000000" w:themeColor="text1"/>
          <w:sz w:val="28"/>
        </w:rPr>
      </w:pPr>
      <w:bookmarkStart w:id="0" w:name="_GoBack"/>
      <w:bookmarkEnd w:id="0"/>
      <w:r>
        <w:rPr>
          <w:rFonts w:ascii="Arial" w:hAnsi="Arial"/>
          <w:b/>
          <w:color w:val="000000" w:themeColor="text1"/>
          <w:sz w:val="28"/>
        </w:rPr>
        <w:t>M</w:t>
      </w:r>
      <w:r w:rsidR="00807323">
        <w:rPr>
          <w:rFonts w:ascii="Arial" w:hAnsi="Arial"/>
          <w:b/>
          <w:color w:val="000000" w:themeColor="text1"/>
          <w:sz w:val="28"/>
        </w:rPr>
        <w:t>inistère des Services à l</w:t>
      </w:r>
      <w:r>
        <w:rPr>
          <w:rFonts w:ascii="Arial" w:hAnsi="Arial"/>
          <w:b/>
          <w:color w:val="000000" w:themeColor="text1"/>
          <w:sz w:val="28"/>
        </w:rPr>
        <w:t>’</w:t>
      </w:r>
      <w:r w:rsidR="00807323">
        <w:rPr>
          <w:rFonts w:ascii="Arial" w:hAnsi="Arial"/>
          <w:b/>
          <w:color w:val="000000" w:themeColor="text1"/>
          <w:sz w:val="28"/>
        </w:rPr>
        <w:t>enfance et des Services sociaux et communautaires</w:t>
      </w:r>
    </w:p>
    <w:p w14:paraId="3DDA5BF1" w14:textId="77777777" w:rsidR="00EB1495" w:rsidRDefault="00807323" w:rsidP="00807323">
      <w:pPr>
        <w:spacing w:after="0" w:line="240" w:lineRule="auto"/>
        <w:jc w:val="center"/>
        <w:outlineLvl w:val="0"/>
        <w:rPr>
          <w:rFonts w:ascii="Arial" w:hAnsi="Arial"/>
          <w:b/>
          <w:sz w:val="28"/>
        </w:rPr>
      </w:pPr>
      <w:bookmarkStart w:id="1" w:name="MechanicalRestraint"/>
      <w:r>
        <w:rPr>
          <w:rFonts w:ascii="Arial" w:hAnsi="Arial"/>
          <w:b/>
          <w:sz w:val="28"/>
        </w:rPr>
        <w:t>Facultatif – Modèle de rapport sur les contentions mécaniques</w:t>
      </w:r>
    </w:p>
    <w:bookmarkEnd w:id="1"/>
    <w:p w14:paraId="0CEC9F0F" w14:textId="6534547D" w:rsidR="00807323" w:rsidRPr="00807323" w:rsidRDefault="00807323" w:rsidP="00807323">
      <w:pPr>
        <w:jc w:val="center"/>
        <w:rPr>
          <w:rFonts w:ascii="Arial" w:eastAsia="Calibri" w:hAnsi="Arial" w:cs="Arial"/>
          <w:sz w:val="24"/>
          <w:szCs w:val="24"/>
        </w:rPr>
      </w:pPr>
      <w:r>
        <w:rPr>
          <w:rFonts w:ascii="Arial" w:hAnsi="Arial"/>
          <w:sz w:val="24"/>
        </w:rPr>
        <w:t>(À utiliser pour une contention mécanique qui n</w:t>
      </w:r>
      <w:r w:rsidR="00EB1495">
        <w:rPr>
          <w:rFonts w:ascii="Arial" w:hAnsi="Arial"/>
          <w:sz w:val="24"/>
        </w:rPr>
        <w:t>’</w:t>
      </w:r>
      <w:r>
        <w:rPr>
          <w:rFonts w:ascii="Arial" w:hAnsi="Arial"/>
          <w:sz w:val="24"/>
        </w:rPr>
        <w:t>est pas un appareil d</w:t>
      </w:r>
      <w:r w:rsidR="00EB1495">
        <w:rPr>
          <w:rFonts w:ascii="Arial" w:hAnsi="Arial"/>
          <w:sz w:val="24"/>
        </w:rPr>
        <w:t>’</w:t>
      </w:r>
      <w:r>
        <w:rPr>
          <w:rFonts w:ascii="Arial" w:hAnsi="Arial"/>
          <w:sz w:val="24"/>
        </w:rPr>
        <w:t>aide personnelle et n</w:t>
      </w:r>
      <w:r w:rsidR="00EB1495">
        <w:rPr>
          <w:rFonts w:ascii="Arial" w:hAnsi="Arial"/>
          <w:sz w:val="24"/>
        </w:rPr>
        <w:t>’</w:t>
      </w:r>
      <w:r>
        <w:rPr>
          <w:rFonts w:ascii="Arial" w:hAnsi="Arial"/>
          <w:sz w:val="24"/>
        </w:rPr>
        <w:t>est pas utilisée dans un système de justice pour adolescents ou dans un cadre de traitement en milieu fermé)</w:t>
      </w:r>
    </w:p>
    <w:p w14:paraId="6C9EC8F4" w14:textId="77777777" w:rsidR="00807323" w:rsidRPr="00807323" w:rsidRDefault="00807323" w:rsidP="00807323">
      <w:pPr>
        <w:keepLines/>
        <w:spacing w:after="0" w:line="240" w:lineRule="auto"/>
        <w:contextualSpacing/>
        <w:rPr>
          <w:rFonts w:ascii="Arial" w:eastAsia="Arial" w:hAnsi="Arial" w:cs="Arial"/>
          <w:b/>
          <w:bCs/>
          <w:sz w:val="24"/>
          <w:szCs w:val="24"/>
        </w:rPr>
      </w:pPr>
    </w:p>
    <w:p w14:paraId="1C44CD45" w14:textId="77777777" w:rsidR="00EB1495" w:rsidRDefault="00807323" w:rsidP="00807323">
      <w:pPr>
        <w:keepLines/>
        <w:spacing w:after="0" w:line="240" w:lineRule="auto"/>
        <w:contextualSpacing/>
        <w:rPr>
          <w:rFonts w:ascii="Arial" w:hAnsi="Arial"/>
          <w:b/>
          <w:sz w:val="24"/>
        </w:rPr>
      </w:pPr>
      <w:r>
        <w:rPr>
          <w:rFonts w:ascii="Arial" w:hAnsi="Arial"/>
          <w:b/>
          <w:sz w:val="24"/>
        </w:rPr>
        <w:t>Objectif :</w:t>
      </w:r>
    </w:p>
    <w:p w14:paraId="11716D30" w14:textId="782E1E14" w:rsidR="00807323" w:rsidRPr="00EB1495" w:rsidRDefault="00807323" w:rsidP="00807323">
      <w:pPr>
        <w:spacing w:after="0" w:line="240" w:lineRule="auto"/>
        <w:jc w:val="center"/>
        <w:outlineLvl w:val="0"/>
        <w:rPr>
          <w:rFonts w:ascii="Arial" w:eastAsia="Arial" w:hAnsi="Arial" w:cs="Arial"/>
          <w:b/>
          <w:sz w:val="28"/>
          <w:szCs w:val="28"/>
        </w:rPr>
      </w:pPr>
    </w:p>
    <w:p w14:paraId="3AF7317B" w14:textId="3C116E66" w:rsidR="00EB1495" w:rsidRDefault="00807323" w:rsidP="00807323">
      <w:pPr>
        <w:keepLines/>
        <w:spacing w:after="0" w:line="240" w:lineRule="auto"/>
        <w:contextualSpacing/>
        <w:rPr>
          <w:rFonts w:ascii="Arial" w:hAnsi="Arial"/>
          <w:sz w:val="24"/>
        </w:rPr>
      </w:pPr>
      <w:r>
        <w:rPr>
          <w:rFonts w:ascii="Arial" w:hAnsi="Arial"/>
          <w:sz w:val="24"/>
        </w:rPr>
        <w:t>Conçu par le ministère des Services à l</w:t>
      </w:r>
      <w:r w:rsidR="00EB1495">
        <w:rPr>
          <w:rFonts w:ascii="Arial" w:hAnsi="Arial"/>
          <w:sz w:val="24"/>
        </w:rPr>
        <w:t>’</w:t>
      </w:r>
      <w:r>
        <w:rPr>
          <w:rFonts w:ascii="Arial" w:hAnsi="Arial"/>
          <w:sz w:val="24"/>
        </w:rPr>
        <w:t>enfance et des Services sociaux et communautaires (le ministère), ce modèle facultatif vise à aider les titulaires de permis et tous les fournisseurs de services à remplir leurs obligations concernant l</w:t>
      </w:r>
      <w:r w:rsidR="00EB1495">
        <w:rPr>
          <w:rFonts w:ascii="Arial" w:hAnsi="Arial"/>
          <w:sz w:val="24"/>
        </w:rPr>
        <w:t>’</w:t>
      </w:r>
      <w:r>
        <w:rPr>
          <w:rFonts w:ascii="Arial" w:hAnsi="Arial"/>
          <w:sz w:val="24"/>
        </w:rPr>
        <w:t>utilisation de la contention mécanique dans le cadre d</w:t>
      </w:r>
      <w:r w:rsidR="00EB1495">
        <w:rPr>
          <w:rFonts w:ascii="Arial" w:hAnsi="Arial"/>
          <w:sz w:val="24"/>
        </w:rPr>
        <w:t>’</w:t>
      </w:r>
      <w:r>
        <w:rPr>
          <w:rFonts w:ascii="Arial" w:hAnsi="Arial"/>
          <w:sz w:val="24"/>
        </w:rPr>
        <w:t>un plan de traitement, mais pas d</w:t>
      </w:r>
      <w:r w:rsidR="00EB1495">
        <w:rPr>
          <w:rFonts w:ascii="Arial" w:hAnsi="Arial"/>
          <w:sz w:val="24"/>
        </w:rPr>
        <w:t>’</w:t>
      </w:r>
      <w:r>
        <w:rPr>
          <w:rFonts w:ascii="Arial" w:hAnsi="Arial"/>
          <w:sz w:val="24"/>
        </w:rPr>
        <w:t>un plan d</w:t>
      </w:r>
      <w:r w:rsidR="00EB1495">
        <w:rPr>
          <w:rFonts w:ascii="Arial" w:hAnsi="Arial"/>
          <w:sz w:val="24"/>
        </w:rPr>
        <w:t>’</w:t>
      </w:r>
      <w:r>
        <w:rPr>
          <w:rFonts w:ascii="Arial" w:hAnsi="Arial"/>
          <w:sz w:val="24"/>
        </w:rPr>
        <w:t>utilisation d</w:t>
      </w:r>
      <w:r w:rsidR="00EB1495">
        <w:rPr>
          <w:rFonts w:ascii="Arial" w:hAnsi="Arial"/>
          <w:sz w:val="24"/>
        </w:rPr>
        <w:t>’</w:t>
      </w:r>
      <w:r>
        <w:rPr>
          <w:rFonts w:ascii="Arial" w:hAnsi="Arial"/>
          <w:sz w:val="24"/>
        </w:rPr>
        <w:t>un appareil d</w:t>
      </w:r>
      <w:r w:rsidR="00EB1495">
        <w:rPr>
          <w:rFonts w:ascii="Arial" w:hAnsi="Arial"/>
          <w:sz w:val="24"/>
        </w:rPr>
        <w:t>’</w:t>
      </w:r>
      <w:r>
        <w:rPr>
          <w:rFonts w:ascii="Arial" w:hAnsi="Arial"/>
          <w:sz w:val="24"/>
        </w:rPr>
        <w:t xml:space="preserve">aide personnelle, en vertu des </w:t>
      </w:r>
      <w:hyperlink r:id="rId7" w:anchor="BK11:~:text=Note%3A%20On%20July%201%2C%202023%2C%20section%2021%20of%20the%20Regulation%20is%20amended%20by%20adding%20the%20following%20subsections%3A%20(See%3A%20O.%20Reg.%2072/22%2C%20s.%206%20(13))" w:history="1">
        <w:r>
          <w:rPr>
            <w:rFonts w:ascii="Arial" w:hAnsi="Arial"/>
            <w:color w:val="0563C1"/>
            <w:sz w:val="24"/>
            <w:u w:val="single"/>
          </w:rPr>
          <w:t>paragraphes 21(8.1) et 21(8.2)</w:t>
        </w:r>
      </w:hyperlink>
      <w:r>
        <w:rPr>
          <w:rFonts w:ascii="Arial" w:hAnsi="Arial"/>
          <w:sz w:val="24"/>
        </w:rPr>
        <w:t xml:space="preserve"> et de l</w:t>
      </w:r>
      <w:r w:rsidR="00EB1495">
        <w:rPr>
          <w:rFonts w:ascii="Arial" w:hAnsi="Arial"/>
          <w:sz w:val="24"/>
        </w:rPr>
        <w:t>’</w:t>
      </w:r>
      <w:hyperlink r:id="rId8" w:anchor="BK98" w:history="1">
        <w:r>
          <w:rPr>
            <w:rFonts w:ascii="Arial" w:hAnsi="Arial"/>
            <w:color w:val="0563C1"/>
            <w:sz w:val="24"/>
            <w:szCs w:val="24"/>
            <w:u w:val="single"/>
          </w:rPr>
          <w:t>article 78</w:t>
        </w:r>
      </w:hyperlink>
      <w:r>
        <w:rPr>
          <w:rFonts w:ascii="Arial" w:hAnsi="Arial"/>
          <w:sz w:val="24"/>
        </w:rPr>
        <w:t xml:space="preserve"> du </w:t>
      </w:r>
      <w:r>
        <w:rPr>
          <w:rFonts w:ascii="Arial" w:hAnsi="Arial"/>
          <w:i/>
          <w:iCs/>
          <w:sz w:val="24"/>
        </w:rPr>
        <w:t>Règl. de l</w:t>
      </w:r>
      <w:r w:rsidR="00EB1495">
        <w:rPr>
          <w:rFonts w:ascii="Arial" w:hAnsi="Arial"/>
          <w:i/>
          <w:iCs/>
          <w:sz w:val="24"/>
        </w:rPr>
        <w:t>’</w:t>
      </w:r>
      <w:r>
        <w:rPr>
          <w:rFonts w:ascii="Arial" w:hAnsi="Arial"/>
          <w:i/>
          <w:iCs/>
          <w:sz w:val="24"/>
        </w:rPr>
        <w:t>Ont. 155/18</w:t>
      </w:r>
      <w:r>
        <w:rPr>
          <w:rFonts w:ascii="Arial" w:hAnsi="Arial"/>
          <w:sz w:val="24"/>
        </w:rPr>
        <w:t xml:space="preserve">, en application de la </w:t>
      </w:r>
      <w:r>
        <w:rPr>
          <w:rFonts w:ascii="Arial" w:hAnsi="Arial"/>
          <w:i/>
          <w:sz w:val="24"/>
        </w:rPr>
        <w:t>Loi de 2017 sur les services à l</w:t>
      </w:r>
      <w:r w:rsidR="00EB1495">
        <w:rPr>
          <w:rFonts w:ascii="Arial" w:hAnsi="Arial"/>
          <w:i/>
          <w:sz w:val="24"/>
        </w:rPr>
        <w:t>’</w:t>
      </w:r>
      <w:r>
        <w:rPr>
          <w:rFonts w:ascii="Arial" w:hAnsi="Arial"/>
          <w:i/>
          <w:sz w:val="24"/>
        </w:rPr>
        <w:t>enfance, à la jeunesse et à la famille</w:t>
      </w:r>
      <w:r>
        <w:rPr>
          <w:rFonts w:ascii="Arial" w:hAnsi="Arial"/>
          <w:sz w:val="24"/>
        </w:rPr>
        <w:t xml:space="preserve"> (LSEJF)</w:t>
      </w:r>
      <w:r>
        <w:t>.</w:t>
      </w:r>
    </w:p>
    <w:p w14:paraId="28CEDFEA" w14:textId="4F6A4573" w:rsidR="00807323" w:rsidRPr="00807323" w:rsidRDefault="00807323" w:rsidP="00807323">
      <w:pPr>
        <w:keepLines/>
        <w:spacing w:after="0" w:line="240" w:lineRule="auto"/>
        <w:contextualSpacing/>
        <w:rPr>
          <w:rFonts w:ascii="Arial" w:hAnsi="Arial" w:cs="Arial"/>
          <w:sz w:val="24"/>
          <w:szCs w:val="24"/>
        </w:rPr>
      </w:pPr>
    </w:p>
    <w:p w14:paraId="2370CFA7" w14:textId="4C2C2A99" w:rsidR="00807323" w:rsidRPr="00807323" w:rsidRDefault="00807323" w:rsidP="00807323">
      <w:pPr>
        <w:keepLines/>
        <w:spacing w:after="0" w:line="240" w:lineRule="auto"/>
        <w:contextualSpacing/>
        <w:rPr>
          <w:rFonts w:ascii="Arial" w:eastAsia="Arial" w:hAnsi="Arial" w:cs="Arial"/>
          <w:sz w:val="24"/>
          <w:szCs w:val="24"/>
        </w:rPr>
      </w:pPr>
      <w:r>
        <w:rPr>
          <w:rFonts w:ascii="Arial" w:hAnsi="Arial"/>
          <w:sz w:val="24"/>
        </w:rPr>
        <w:t>Ces exigences s</w:t>
      </w:r>
      <w:r w:rsidR="00EB1495">
        <w:rPr>
          <w:rFonts w:ascii="Arial" w:hAnsi="Arial"/>
          <w:sz w:val="24"/>
        </w:rPr>
        <w:t>’</w:t>
      </w:r>
      <w:r>
        <w:rPr>
          <w:rFonts w:ascii="Arial" w:hAnsi="Arial"/>
          <w:sz w:val="24"/>
        </w:rPr>
        <w:t>appliquent à tous les fournisseurs de services en vertu de la LSEJF, notamment les titulaires de permis de foyer pour enfants (y compris un lieu de garde en milieu ouvert, un lieu de garde en milieu fermé ou un lieu de détention provisoire, autorisés à prodiguer des soins en établissement), les titulaires de permis de famille d</w:t>
      </w:r>
      <w:r w:rsidR="00EB1495">
        <w:rPr>
          <w:rFonts w:ascii="Arial" w:hAnsi="Arial"/>
          <w:sz w:val="24"/>
        </w:rPr>
        <w:t>’</w:t>
      </w:r>
      <w:r>
        <w:rPr>
          <w:rFonts w:ascii="Arial" w:hAnsi="Arial"/>
          <w:sz w:val="24"/>
        </w:rPr>
        <w:t>accueil et les titulaires de permis de foyer avec rotation de personnel.</w:t>
      </w:r>
    </w:p>
    <w:p w14:paraId="39DB039F" w14:textId="77777777" w:rsidR="00807323" w:rsidRPr="00807323" w:rsidRDefault="00807323" w:rsidP="00807323">
      <w:pPr>
        <w:keepLines/>
        <w:spacing w:after="0" w:line="240" w:lineRule="auto"/>
        <w:contextualSpacing/>
        <w:rPr>
          <w:rFonts w:ascii="Arial" w:eastAsia="Arial" w:hAnsi="Arial" w:cs="Arial"/>
          <w:color w:val="000000" w:themeColor="text1"/>
          <w:sz w:val="24"/>
          <w:szCs w:val="24"/>
        </w:rPr>
      </w:pPr>
    </w:p>
    <w:p w14:paraId="6E3C5DD8" w14:textId="17E3A73D" w:rsidR="00EB1495" w:rsidRDefault="00807323" w:rsidP="00807323">
      <w:pPr>
        <w:spacing w:after="0" w:line="240" w:lineRule="auto"/>
        <w:rPr>
          <w:rFonts w:ascii="Arial" w:hAnsi="Arial"/>
          <w:sz w:val="24"/>
        </w:rPr>
      </w:pPr>
      <w:r>
        <w:rPr>
          <w:rFonts w:ascii="Arial" w:hAnsi="Arial"/>
          <w:sz w:val="24"/>
        </w:rPr>
        <w:t>À compter du 1</w:t>
      </w:r>
      <w:r>
        <w:rPr>
          <w:rFonts w:ascii="Arial" w:hAnsi="Arial"/>
          <w:sz w:val="24"/>
          <w:vertAlign w:val="superscript"/>
        </w:rPr>
        <w:t>er</w:t>
      </w:r>
      <w:r>
        <w:rPr>
          <w:rFonts w:ascii="Arial" w:hAnsi="Arial"/>
          <w:sz w:val="24"/>
        </w:rPr>
        <w:t> juillet 2023, un module sera accessible dans l</w:t>
      </w:r>
      <w:r w:rsidR="00EB1495">
        <w:rPr>
          <w:rFonts w:ascii="Arial" w:hAnsi="Arial"/>
          <w:sz w:val="24"/>
        </w:rPr>
        <w:t>’</w:t>
      </w:r>
      <w:r>
        <w:rPr>
          <w:rFonts w:ascii="Arial" w:hAnsi="Arial"/>
          <w:sz w:val="24"/>
        </w:rPr>
        <w:t>Outil de gestion des rapports d</w:t>
      </w:r>
      <w:r w:rsidR="00EB1495">
        <w:rPr>
          <w:rFonts w:ascii="Arial" w:hAnsi="Arial"/>
          <w:sz w:val="24"/>
        </w:rPr>
        <w:t>’</w:t>
      </w:r>
      <w:r>
        <w:rPr>
          <w:rFonts w:ascii="Arial" w:hAnsi="Arial"/>
          <w:sz w:val="24"/>
        </w:rPr>
        <w:t>incident grave et des permis d</w:t>
      </w:r>
      <w:r w:rsidR="00EB1495">
        <w:rPr>
          <w:rFonts w:ascii="Arial" w:hAnsi="Arial"/>
          <w:sz w:val="24"/>
        </w:rPr>
        <w:t>’</w:t>
      </w:r>
      <w:r>
        <w:rPr>
          <w:rFonts w:ascii="Arial" w:hAnsi="Arial"/>
          <w:sz w:val="24"/>
        </w:rPr>
        <w:t>établissement (Outil GRIG-PE) aux fins de la production de rapports mensuels sur l</w:t>
      </w:r>
      <w:r w:rsidR="00EB1495">
        <w:rPr>
          <w:rFonts w:ascii="Arial" w:hAnsi="Arial"/>
          <w:sz w:val="24"/>
        </w:rPr>
        <w:t>’</w:t>
      </w:r>
      <w:r>
        <w:rPr>
          <w:rFonts w:ascii="Arial" w:hAnsi="Arial"/>
          <w:sz w:val="24"/>
        </w:rPr>
        <w:t>utilisation des contentions mécaniques dans le cadre d</w:t>
      </w:r>
      <w:r w:rsidR="00EB1495">
        <w:rPr>
          <w:rFonts w:ascii="Arial" w:hAnsi="Arial"/>
          <w:sz w:val="24"/>
        </w:rPr>
        <w:t>’</w:t>
      </w:r>
      <w:r>
        <w:rPr>
          <w:rFonts w:ascii="Arial" w:hAnsi="Arial"/>
          <w:sz w:val="24"/>
        </w:rPr>
        <w:t>un plan de traitement. Des renseignements sur l</w:t>
      </w:r>
      <w:r w:rsidR="00EB1495">
        <w:rPr>
          <w:rFonts w:ascii="Arial" w:hAnsi="Arial"/>
          <w:sz w:val="24"/>
        </w:rPr>
        <w:t>’</w:t>
      </w:r>
      <w:r>
        <w:rPr>
          <w:rFonts w:ascii="Arial" w:hAnsi="Arial"/>
          <w:sz w:val="24"/>
        </w:rPr>
        <w:t>utilisation de contentions mécaniques seront tirés de l</w:t>
      </w:r>
      <w:r w:rsidR="00EB1495">
        <w:rPr>
          <w:rFonts w:ascii="Arial" w:hAnsi="Arial"/>
          <w:sz w:val="24"/>
        </w:rPr>
        <w:t>’</w:t>
      </w:r>
      <w:r>
        <w:rPr>
          <w:rFonts w:ascii="Arial" w:hAnsi="Arial"/>
          <w:sz w:val="24"/>
        </w:rPr>
        <w:t>outil. Ce module servira à établir une méthode efficace pour remplir les rapports mensuels au plus tard le cinquième jour du mois, pour le mois précédent, le rapport étant transmis directement au ministère par l</w:t>
      </w:r>
      <w:r w:rsidR="00EB1495">
        <w:rPr>
          <w:rFonts w:ascii="Arial" w:hAnsi="Arial"/>
          <w:sz w:val="24"/>
        </w:rPr>
        <w:t>’</w:t>
      </w:r>
      <w:r>
        <w:rPr>
          <w:rFonts w:ascii="Arial" w:hAnsi="Arial"/>
          <w:sz w:val="24"/>
        </w:rPr>
        <w:t>intermédiaire de l</w:t>
      </w:r>
      <w:r w:rsidR="00EB1495">
        <w:rPr>
          <w:rFonts w:ascii="Arial" w:hAnsi="Arial"/>
          <w:sz w:val="24"/>
        </w:rPr>
        <w:t>’</w:t>
      </w:r>
      <w:r>
        <w:rPr>
          <w:rFonts w:ascii="Arial" w:hAnsi="Arial"/>
          <w:sz w:val="24"/>
        </w:rPr>
        <w:t>Outil GRIG-PE. Si le titulaire de permis n</w:t>
      </w:r>
      <w:r w:rsidR="00EB1495">
        <w:rPr>
          <w:rFonts w:ascii="Arial" w:hAnsi="Arial"/>
          <w:sz w:val="24"/>
        </w:rPr>
        <w:t>’</w:t>
      </w:r>
      <w:r>
        <w:rPr>
          <w:rFonts w:ascii="Arial" w:hAnsi="Arial"/>
          <w:sz w:val="24"/>
        </w:rPr>
        <w:t>utilise pas actuellement l</w:t>
      </w:r>
      <w:r w:rsidR="00EB1495">
        <w:rPr>
          <w:rFonts w:ascii="Arial" w:hAnsi="Arial"/>
          <w:sz w:val="24"/>
        </w:rPr>
        <w:t>’</w:t>
      </w:r>
      <w:r>
        <w:rPr>
          <w:rFonts w:ascii="Arial" w:hAnsi="Arial"/>
          <w:sz w:val="24"/>
        </w:rPr>
        <w:t>Outil GRIG-PE pour la délivrance de permis, il doit suivre une méthode manuelle de production des rapports.</w:t>
      </w:r>
    </w:p>
    <w:p w14:paraId="65162F9A" w14:textId="194E5C6C" w:rsidR="00807323" w:rsidRPr="00EB1495" w:rsidRDefault="00807323" w:rsidP="00807323">
      <w:pPr>
        <w:spacing w:after="0" w:line="240" w:lineRule="auto"/>
        <w:rPr>
          <w:rFonts w:ascii="Arial" w:eastAsia="Arial" w:hAnsi="Arial" w:cs="Arial"/>
          <w:sz w:val="24"/>
          <w:szCs w:val="24"/>
        </w:rPr>
      </w:pPr>
    </w:p>
    <w:p w14:paraId="5FE5BBD2" w14:textId="1CF1CAAE" w:rsidR="00EB1495" w:rsidRDefault="00807323" w:rsidP="00807323">
      <w:pPr>
        <w:spacing w:after="0" w:line="240" w:lineRule="auto"/>
        <w:rPr>
          <w:rFonts w:ascii="Arial" w:hAnsi="Arial"/>
          <w:sz w:val="24"/>
        </w:rPr>
      </w:pPr>
      <w:r>
        <w:rPr>
          <w:rFonts w:ascii="Arial" w:hAnsi="Arial"/>
          <w:sz w:val="24"/>
        </w:rPr>
        <w:t>Toute utilisation de contentions mécaniques continue d</w:t>
      </w:r>
      <w:r w:rsidR="00EB1495">
        <w:rPr>
          <w:rFonts w:ascii="Arial" w:hAnsi="Arial"/>
          <w:sz w:val="24"/>
        </w:rPr>
        <w:t>’</w:t>
      </w:r>
      <w:r>
        <w:rPr>
          <w:rFonts w:ascii="Arial" w:hAnsi="Arial"/>
          <w:sz w:val="24"/>
        </w:rPr>
        <w:t>être considérée comme un incident grave devant être signalé par l</w:t>
      </w:r>
      <w:r w:rsidR="00EB1495">
        <w:rPr>
          <w:rFonts w:ascii="Arial" w:hAnsi="Arial"/>
          <w:sz w:val="24"/>
        </w:rPr>
        <w:t>’</w:t>
      </w:r>
      <w:r>
        <w:rPr>
          <w:rFonts w:ascii="Arial" w:hAnsi="Arial"/>
          <w:sz w:val="24"/>
        </w:rPr>
        <w:t>intermédiaire de l</w:t>
      </w:r>
      <w:r w:rsidR="00EB1495">
        <w:rPr>
          <w:rFonts w:ascii="Arial" w:hAnsi="Arial"/>
          <w:sz w:val="24"/>
        </w:rPr>
        <w:t>’</w:t>
      </w:r>
      <w:r>
        <w:rPr>
          <w:rFonts w:ascii="Arial" w:hAnsi="Arial"/>
          <w:sz w:val="24"/>
        </w:rPr>
        <w:t>Outil GRIG-PE. Les nouvelles obligations en matière de production de rapports sur l</w:t>
      </w:r>
      <w:r w:rsidR="00EB1495">
        <w:rPr>
          <w:rFonts w:ascii="Arial" w:hAnsi="Arial"/>
          <w:sz w:val="24"/>
        </w:rPr>
        <w:t>’</w:t>
      </w:r>
      <w:r>
        <w:rPr>
          <w:rFonts w:ascii="Arial" w:hAnsi="Arial"/>
          <w:sz w:val="24"/>
        </w:rPr>
        <w:t>utilisation des contentions mécaniques dans le cadre d</w:t>
      </w:r>
      <w:r w:rsidR="00EB1495">
        <w:rPr>
          <w:rFonts w:ascii="Arial" w:hAnsi="Arial"/>
          <w:sz w:val="24"/>
        </w:rPr>
        <w:t>’</w:t>
      </w:r>
      <w:r>
        <w:rPr>
          <w:rFonts w:ascii="Arial" w:hAnsi="Arial"/>
          <w:sz w:val="24"/>
        </w:rPr>
        <w:t>un plan de traitement visent à aider les fournisseurs de services à analyser plus efficacement cette utilisation.</w:t>
      </w:r>
    </w:p>
    <w:p w14:paraId="1F6C6F33" w14:textId="1D123E1E" w:rsidR="00807323" w:rsidRPr="00EB1495" w:rsidRDefault="00807323" w:rsidP="00807323">
      <w:pPr>
        <w:spacing w:after="0" w:line="240" w:lineRule="auto"/>
        <w:rPr>
          <w:rFonts w:ascii="Arial" w:eastAsia="Arial" w:hAnsi="Arial" w:cs="Arial"/>
          <w:sz w:val="24"/>
          <w:szCs w:val="24"/>
        </w:rPr>
      </w:pPr>
    </w:p>
    <w:p w14:paraId="44F52832" w14:textId="6C5A978D" w:rsidR="00EB1495" w:rsidRDefault="00807323" w:rsidP="00807323">
      <w:pPr>
        <w:spacing w:after="0" w:line="240" w:lineRule="auto"/>
        <w:rPr>
          <w:rFonts w:ascii="Arial" w:hAnsi="Arial"/>
          <w:sz w:val="24"/>
        </w:rPr>
      </w:pPr>
      <w:r>
        <w:rPr>
          <w:rFonts w:ascii="Arial" w:hAnsi="Arial"/>
          <w:sz w:val="24"/>
        </w:rPr>
        <w:t>Pour en savoir plus sur les changements spécifiques à l</w:t>
      </w:r>
      <w:r w:rsidR="00EB1495">
        <w:rPr>
          <w:rFonts w:ascii="Arial" w:hAnsi="Arial"/>
          <w:sz w:val="24"/>
        </w:rPr>
        <w:t>’</w:t>
      </w:r>
      <w:r>
        <w:rPr>
          <w:rFonts w:ascii="Arial" w:hAnsi="Arial"/>
          <w:sz w:val="24"/>
        </w:rPr>
        <w:t>Outil GRIG-PE, consulter la page Mise en œuvre de la réglementation liée au CNQ sur le</w:t>
      </w:r>
      <w:r w:rsidR="00EB1495">
        <w:rPr>
          <w:rFonts w:ascii="Arial" w:hAnsi="Arial"/>
          <w:sz w:val="24"/>
        </w:rPr>
        <w:t xml:space="preserve"> </w:t>
      </w:r>
      <w:hyperlink r:id="rId9" w:history="1">
        <w:r>
          <w:rPr>
            <w:rFonts w:ascii="Arial" w:hAnsi="Arial"/>
            <w:color w:val="0563C1"/>
            <w:sz w:val="24"/>
            <w:szCs w:val="24"/>
            <w:u w:val="single"/>
          </w:rPr>
          <w:t>portail de formation à l</w:t>
        </w:r>
        <w:r w:rsidR="00EB1495">
          <w:rPr>
            <w:rFonts w:ascii="Arial" w:hAnsi="Arial"/>
            <w:color w:val="0563C1"/>
            <w:sz w:val="24"/>
            <w:szCs w:val="24"/>
            <w:u w:val="single"/>
          </w:rPr>
          <w:t>’</w:t>
        </w:r>
        <w:r>
          <w:rPr>
            <w:rFonts w:ascii="Arial" w:hAnsi="Arial"/>
            <w:color w:val="0563C1"/>
            <w:sz w:val="24"/>
            <w:szCs w:val="24"/>
            <w:u w:val="single"/>
          </w:rPr>
          <w:t>outil GRIG-PE</w:t>
        </w:r>
      </w:hyperlink>
      <w:r>
        <w:rPr>
          <w:rFonts w:ascii="Arial" w:hAnsi="Arial"/>
          <w:sz w:val="24"/>
        </w:rPr>
        <w:t>.</w:t>
      </w:r>
    </w:p>
    <w:p w14:paraId="028B6C0C" w14:textId="3C8B3ECE" w:rsidR="00807323" w:rsidRPr="00807323" w:rsidRDefault="00807323" w:rsidP="00807323">
      <w:pPr>
        <w:spacing w:after="0" w:line="240" w:lineRule="auto"/>
        <w:rPr>
          <w:rFonts w:ascii="Arial" w:eastAsia="Arial" w:hAnsi="Arial" w:cs="Arial"/>
          <w:b/>
          <w:color w:val="000000" w:themeColor="text1"/>
          <w:sz w:val="24"/>
          <w:szCs w:val="24"/>
        </w:rPr>
      </w:pPr>
    </w:p>
    <w:p w14:paraId="6246EAE1" w14:textId="21307F86" w:rsidR="00807323" w:rsidRPr="00807323" w:rsidRDefault="00807323" w:rsidP="00807323">
      <w:pPr>
        <w:keepLines/>
        <w:spacing w:after="0" w:line="240" w:lineRule="auto"/>
        <w:contextualSpacing/>
        <w:rPr>
          <w:rFonts w:ascii="Arial" w:eastAsia="Arial" w:hAnsi="Arial" w:cs="Arial"/>
          <w:b/>
          <w:bCs/>
          <w:sz w:val="24"/>
          <w:szCs w:val="24"/>
        </w:rPr>
      </w:pPr>
      <w:r>
        <w:rPr>
          <w:rFonts w:ascii="Arial" w:hAnsi="Arial"/>
          <w:b/>
          <w:sz w:val="24"/>
        </w:rPr>
        <w:lastRenderedPageBreak/>
        <w:t>Conditions d</w:t>
      </w:r>
      <w:r w:rsidR="00EB1495">
        <w:rPr>
          <w:rFonts w:ascii="Arial" w:hAnsi="Arial"/>
          <w:b/>
          <w:sz w:val="24"/>
        </w:rPr>
        <w:t>’</w:t>
      </w:r>
      <w:r>
        <w:rPr>
          <w:rFonts w:ascii="Arial" w:hAnsi="Arial"/>
          <w:b/>
          <w:sz w:val="24"/>
        </w:rPr>
        <w:t>utilisation/avis de non-responsabilité :</w:t>
      </w:r>
    </w:p>
    <w:p w14:paraId="55ADB046" w14:textId="77777777" w:rsidR="00807323" w:rsidRPr="00807323" w:rsidRDefault="00807323" w:rsidP="00807323">
      <w:pPr>
        <w:spacing w:after="0" w:line="240" w:lineRule="auto"/>
        <w:rPr>
          <w:rFonts w:ascii="Arial" w:eastAsia="Arial" w:hAnsi="Arial" w:cs="Arial"/>
          <w:color w:val="000000" w:themeColor="text1"/>
          <w:sz w:val="24"/>
          <w:szCs w:val="24"/>
        </w:rPr>
      </w:pPr>
    </w:p>
    <w:p w14:paraId="3867B23D" w14:textId="36EBDFEE" w:rsidR="00EB1495" w:rsidRDefault="00807323" w:rsidP="00807323">
      <w:pPr>
        <w:spacing w:after="0" w:line="240" w:lineRule="auto"/>
        <w:rPr>
          <w:rFonts w:ascii="Arial" w:hAnsi="Arial"/>
          <w:sz w:val="24"/>
        </w:rPr>
      </w:pPr>
      <w:r>
        <w:rPr>
          <w:rFonts w:ascii="Arial" w:hAnsi="Arial"/>
          <w:sz w:val="24"/>
        </w:rPr>
        <w:t>Les titulaires de permis qui n</w:t>
      </w:r>
      <w:r w:rsidR="00EB1495">
        <w:rPr>
          <w:rFonts w:ascii="Arial" w:hAnsi="Arial"/>
          <w:sz w:val="24"/>
        </w:rPr>
        <w:t>’</w:t>
      </w:r>
      <w:r>
        <w:rPr>
          <w:rFonts w:ascii="Arial" w:hAnsi="Arial"/>
          <w:sz w:val="24"/>
        </w:rPr>
        <w:t>utilisent pas actuellement l</w:t>
      </w:r>
      <w:r w:rsidR="00EB1495">
        <w:rPr>
          <w:rFonts w:ascii="Arial" w:hAnsi="Arial"/>
          <w:sz w:val="24"/>
        </w:rPr>
        <w:t>’</w:t>
      </w:r>
      <w:r>
        <w:rPr>
          <w:rFonts w:ascii="Arial" w:hAnsi="Arial"/>
          <w:sz w:val="24"/>
        </w:rPr>
        <w:t>Outil GRIG-PE pour la délivrance de permis peuvent choisir d</w:t>
      </w:r>
      <w:r w:rsidR="00EB1495">
        <w:rPr>
          <w:rFonts w:ascii="Arial" w:hAnsi="Arial"/>
          <w:sz w:val="24"/>
        </w:rPr>
        <w:t>’</w:t>
      </w:r>
      <w:r>
        <w:rPr>
          <w:rFonts w:ascii="Arial" w:hAnsi="Arial"/>
          <w:sz w:val="24"/>
        </w:rPr>
        <w:t>utiliser leur propre modèle ou formulaire pour démontrer qu</w:t>
      </w:r>
      <w:r w:rsidR="00EB1495">
        <w:rPr>
          <w:rFonts w:ascii="Arial" w:hAnsi="Arial"/>
          <w:sz w:val="24"/>
        </w:rPr>
        <w:t>’</w:t>
      </w:r>
      <w:r>
        <w:rPr>
          <w:rFonts w:ascii="Arial" w:hAnsi="Arial"/>
          <w:sz w:val="24"/>
        </w:rPr>
        <w:t>ils remplissent les obligations en matière de production de rapports sur l</w:t>
      </w:r>
      <w:r w:rsidR="00EB1495">
        <w:rPr>
          <w:rFonts w:ascii="Arial" w:hAnsi="Arial"/>
          <w:sz w:val="24"/>
        </w:rPr>
        <w:t>’</w:t>
      </w:r>
      <w:r>
        <w:rPr>
          <w:rFonts w:ascii="Arial" w:hAnsi="Arial"/>
          <w:sz w:val="24"/>
        </w:rPr>
        <w:t>utilisation d</w:t>
      </w:r>
      <w:r w:rsidR="00EB1495">
        <w:rPr>
          <w:rFonts w:ascii="Arial" w:hAnsi="Arial"/>
          <w:sz w:val="24"/>
        </w:rPr>
        <w:t>’</w:t>
      </w:r>
      <w:r>
        <w:rPr>
          <w:rFonts w:ascii="Arial" w:hAnsi="Arial"/>
          <w:sz w:val="24"/>
        </w:rPr>
        <w:t>une contention mécanique.</w:t>
      </w:r>
    </w:p>
    <w:p w14:paraId="3BD61C34" w14:textId="2F17A027" w:rsidR="00807323" w:rsidRPr="00EB1495" w:rsidRDefault="00807323" w:rsidP="00807323">
      <w:pPr>
        <w:spacing w:after="0" w:line="240" w:lineRule="auto"/>
        <w:rPr>
          <w:rFonts w:ascii="Arial" w:eastAsia="Arial" w:hAnsi="Arial" w:cs="Arial"/>
          <w:sz w:val="24"/>
          <w:szCs w:val="24"/>
        </w:rPr>
      </w:pPr>
    </w:p>
    <w:p w14:paraId="6973BBBF" w14:textId="4FB488C5" w:rsidR="00EB1495" w:rsidRDefault="00807323" w:rsidP="00807323">
      <w:pPr>
        <w:spacing w:after="0" w:line="240" w:lineRule="auto"/>
        <w:rPr>
          <w:rFonts w:ascii="Arial" w:hAnsi="Arial"/>
          <w:b/>
          <w:sz w:val="24"/>
        </w:rPr>
      </w:pPr>
      <w:r>
        <w:rPr>
          <w:rFonts w:ascii="Arial" w:hAnsi="Arial"/>
          <w:b/>
          <w:sz w:val="24"/>
        </w:rPr>
        <w:t>Tous les titulaires de permis sont tenus de s</w:t>
      </w:r>
      <w:r w:rsidR="00EB1495">
        <w:rPr>
          <w:rFonts w:ascii="Arial" w:hAnsi="Arial"/>
          <w:b/>
          <w:sz w:val="24"/>
        </w:rPr>
        <w:t>’</w:t>
      </w:r>
      <w:r>
        <w:rPr>
          <w:rFonts w:ascii="Arial" w:hAnsi="Arial"/>
          <w:b/>
          <w:sz w:val="24"/>
        </w:rPr>
        <w:t>assurer que tout document relatif aux obligations en matière d</w:t>
      </w:r>
      <w:r w:rsidR="00EB1495">
        <w:rPr>
          <w:rFonts w:ascii="Arial" w:hAnsi="Arial"/>
          <w:b/>
          <w:sz w:val="24"/>
        </w:rPr>
        <w:t>’</w:t>
      </w:r>
      <w:r>
        <w:rPr>
          <w:rFonts w:ascii="Arial" w:hAnsi="Arial"/>
          <w:b/>
          <w:sz w:val="24"/>
        </w:rPr>
        <w:t>utilisation d</w:t>
      </w:r>
      <w:r w:rsidR="00EB1495">
        <w:rPr>
          <w:rFonts w:ascii="Arial" w:hAnsi="Arial"/>
          <w:b/>
          <w:sz w:val="24"/>
        </w:rPr>
        <w:t>’</w:t>
      </w:r>
      <w:r>
        <w:rPr>
          <w:rFonts w:ascii="Arial" w:hAnsi="Arial"/>
          <w:b/>
          <w:sz w:val="24"/>
        </w:rPr>
        <w:t>une contention mécanique respecte toutes les dispositions applicables de la Loi, de ses règlements d</w:t>
      </w:r>
      <w:r w:rsidR="00EB1495">
        <w:rPr>
          <w:rFonts w:ascii="Arial" w:hAnsi="Arial"/>
          <w:b/>
          <w:sz w:val="24"/>
        </w:rPr>
        <w:t>’</w:t>
      </w:r>
      <w:r>
        <w:rPr>
          <w:rFonts w:ascii="Arial" w:hAnsi="Arial"/>
          <w:b/>
          <w:sz w:val="24"/>
        </w:rPr>
        <w:t>application et des directives du ministère. Ce modèle constitue une ressource uniquement et n</w:t>
      </w:r>
      <w:r w:rsidR="00EB1495">
        <w:rPr>
          <w:rFonts w:ascii="Arial" w:hAnsi="Arial"/>
          <w:b/>
          <w:sz w:val="24"/>
        </w:rPr>
        <w:t>’</w:t>
      </w:r>
      <w:r>
        <w:rPr>
          <w:rFonts w:ascii="Arial" w:hAnsi="Arial"/>
          <w:b/>
          <w:sz w:val="24"/>
        </w:rPr>
        <w:t>a pas force de loi. Il ne remplace pas les obligations énoncées dans le Règl. de l</w:t>
      </w:r>
      <w:r w:rsidR="00EB1495">
        <w:rPr>
          <w:rFonts w:ascii="Arial" w:hAnsi="Arial"/>
          <w:b/>
          <w:sz w:val="24"/>
        </w:rPr>
        <w:t>’</w:t>
      </w:r>
      <w:r>
        <w:rPr>
          <w:rFonts w:ascii="Arial" w:hAnsi="Arial"/>
          <w:b/>
          <w:sz w:val="24"/>
        </w:rPr>
        <w:t>Ont. 155/18 sur les contentions mécaniques; par conséquent, il faut toujours se reporter à la version officielle dudit règlement.</w:t>
      </w:r>
    </w:p>
    <w:p w14:paraId="708CA3DA" w14:textId="45870FBE" w:rsidR="00807323" w:rsidRPr="00EB1495" w:rsidRDefault="00807323" w:rsidP="00807323">
      <w:pPr>
        <w:spacing w:after="0" w:line="240" w:lineRule="auto"/>
        <w:rPr>
          <w:rFonts w:ascii="Arial" w:eastAsia="Arial" w:hAnsi="Arial" w:cs="Arial"/>
          <w:sz w:val="24"/>
          <w:szCs w:val="24"/>
        </w:rPr>
      </w:pPr>
    </w:p>
    <w:p w14:paraId="2FC3304F" w14:textId="054FBB3C" w:rsidR="00EB1495" w:rsidRDefault="00807323" w:rsidP="00807323">
      <w:pPr>
        <w:spacing w:after="0" w:line="240" w:lineRule="auto"/>
        <w:rPr>
          <w:rFonts w:ascii="Arial" w:hAnsi="Arial"/>
          <w:sz w:val="24"/>
        </w:rPr>
      </w:pPr>
      <w:r>
        <w:rPr>
          <w:rFonts w:ascii="Arial" w:hAnsi="Arial"/>
          <w:sz w:val="24"/>
        </w:rPr>
        <w:t>Les titulaires de permis qui ont besoin de l</w:t>
      </w:r>
      <w:r w:rsidR="00EB1495">
        <w:rPr>
          <w:rFonts w:ascii="Arial" w:hAnsi="Arial"/>
          <w:sz w:val="24"/>
        </w:rPr>
        <w:t>’</w:t>
      </w:r>
      <w:r>
        <w:rPr>
          <w:rFonts w:ascii="Arial" w:hAnsi="Arial"/>
          <w:sz w:val="24"/>
        </w:rPr>
        <w:t>aide à interpréter les conditions réglementaires, notamment celles concernant les contentions mécaniques, feraient bien de demander l</w:t>
      </w:r>
      <w:r w:rsidR="00EB1495">
        <w:rPr>
          <w:rFonts w:ascii="Arial" w:hAnsi="Arial"/>
          <w:sz w:val="24"/>
        </w:rPr>
        <w:t>’</w:t>
      </w:r>
      <w:r>
        <w:rPr>
          <w:rFonts w:ascii="Arial" w:hAnsi="Arial"/>
          <w:sz w:val="24"/>
        </w:rPr>
        <w:t>avis d</w:t>
      </w:r>
      <w:r w:rsidR="00EB1495">
        <w:rPr>
          <w:rFonts w:ascii="Arial" w:hAnsi="Arial"/>
          <w:sz w:val="24"/>
        </w:rPr>
        <w:t>’</w:t>
      </w:r>
      <w:r>
        <w:rPr>
          <w:rFonts w:ascii="Arial" w:hAnsi="Arial"/>
          <w:sz w:val="24"/>
        </w:rPr>
        <w:t>un avocat.</w:t>
      </w:r>
    </w:p>
    <w:p w14:paraId="656C2439" w14:textId="77777777" w:rsidR="00EB1495" w:rsidRDefault="00EB1495">
      <w:pPr>
        <w:rPr>
          <w:rFonts w:ascii="Arial" w:hAnsi="Arial"/>
          <w:b/>
          <w:sz w:val="28"/>
        </w:rPr>
      </w:pPr>
      <w:r>
        <w:rPr>
          <w:rFonts w:ascii="Arial" w:hAnsi="Arial"/>
          <w:b/>
          <w:sz w:val="28"/>
        </w:rPr>
        <w:br w:type="page"/>
      </w:r>
    </w:p>
    <w:p w14:paraId="33D1D327" w14:textId="0097F5DC" w:rsidR="00807323" w:rsidRPr="00807323" w:rsidRDefault="00807323" w:rsidP="00D35B5F">
      <w:pPr>
        <w:keepNext/>
        <w:keepLines/>
        <w:spacing w:before="40" w:after="0" w:line="276" w:lineRule="auto"/>
        <w:ind w:right="-270"/>
        <w:jc w:val="center"/>
        <w:outlineLvl w:val="1"/>
        <w:rPr>
          <w:rFonts w:ascii="Arial" w:eastAsia="Arial" w:hAnsi="Arial" w:cs="Arial"/>
          <w:sz w:val="28"/>
          <w:szCs w:val="28"/>
        </w:rPr>
      </w:pPr>
      <w:r>
        <w:rPr>
          <w:rFonts w:ascii="Arial" w:hAnsi="Arial"/>
          <w:b/>
          <w:sz w:val="28"/>
        </w:rPr>
        <w:lastRenderedPageBreak/>
        <w:t>Résumé mensuel et rapport sur l</w:t>
      </w:r>
      <w:r w:rsidR="00EB1495">
        <w:rPr>
          <w:rFonts w:ascii="Arial" w:hAnsi="Arial"/>
          <w:b/>
          <w:sz w:val="28"/>
        </w:rPr>
        <w:t>’</w:t>
      </w:r>
      <w:r>
        <w:rPr>
          <w:rFonts w:ascii="Arial" w:hAnsi="Arial"/>
          <w:b/>
          <w:sz w:val="28"/>
        </w:rPr>
        <w:t>analyse des contentions mécaniques</w:t>
      </w:r>
      <w:r w:rsidR="00D35B5F">
        <w:rPr>
          <w:rFonts w:ascii="Arial" w:hAnsi="Arial"/>
          <w:b/>
          <w:sz w:val="28"/>
        </w:rPr>
        <w:t xml:space="preserve"> </w:t>
      </w:r>
      <w:r>
        <w:rPr>
          <w:rFonts w:ascii="Arial" w:hAnsi="Arial"/>
          <w:b/>
          <w:sz w:val="28"/>
        </w:rPr>
        <w:t>(qui font partie d</w:t>
      </w:r>
      <w:r w:rsidR="00EB1495">
        <w:rPr>
          <w:rFonts w:ascii="Arial" w:hAnsi="Arial"/>
          <w:b/>
          <w:sz w:val="28"/>
        </w:rPr>
        <w:t>’</w:t>
      </w:r>
      <w:r>
        <w:rPr>
          <w:rFonts w:ascii="Arial" w:hAnsi="Arial"/>
          <w:b/>
          <w:sz w:val="28"/>
        </w:rPr>
        <w:t>un plan de traitement)</w:t>
      </w:r>
    </w:p>
    <w:p w14:paraId="139E3C8A" w14:textId="77777777" w:rsidR="00807323" w:rsidRPr="00807323" w:rsidRDefault="00807323" w:rsidP="00807323">
      <w:pPr>
        <w:keepNext/>
        <w:keepLines/>
        <w:spacing w:before="40" w:after="0" w:line="276" w:lineRule="auto"/>
        <w:jc w:val="center"/>
        <w:outlineLvl w:val="1"/>
        <w:rPr>
          <w:rFonts w:asciiTheme="majorHAnsi" w:eastAsiaTheme="majorEastAsia" w:hAnsiTheme="majorHAnsi" w:cstheme="majorBidi"/>
          <w:b/>
          <w:bCs/>
          <w:sz w:val="28"/>
          <w:szCs w:val="28"/>
        </w:rPr>
      </w:pPr>
    </w:p>
    <w:tbl>
      <w:tblPr>
        <w:tblStyle w:val="Grilledutableau"/>
        <w:tblW w:w="10485" w:type="dxa"/>
        <w:tblLook w:val="04A0" w:firstRow="1" w:lastRow="0" w:firstColumn="1" w:lastColumn="0" w:noHBand="0" w:noVBand="1"/>
      </w:tblPr>
      <w:tblGrid>
        <w:gridCol w:w="10485"/>
      </w:tblGrid>
      <w:tr w:rsidR="00807323" w:rsidRPr="00807323" w14:paraId="66D7BAFD" w14:textId="77777777" w:rsidTr="00807323">
        <w:trPr>
          <w:trHeight w:val="556"/>
        </w:trPr>
        <w:tc>
          <w:tcPr>
            <w:tcW w:w="10485" w:type="dxa"/>
            <w:shd w:val="clear" w:color="auto" w:fill="B4C6E7" w:themeFill="accent1" w:themeFillTint="66"/>
          </w:tcPr>
          <w:p w14:paraId="3885248B" w14:textId="77777777" w:rsidR="00807323" w:rsidRPr="00807323" w:rsidRDefault="00807323" w:rsidP="00807323">
            <w:pPr>
              <w:spacing w:before="120"/>
              <w:jc w:val="center"/>
              <w:rPr>
                <w:rFonts w:ascii="Arial" w:hAnsi="Arial" w:cs="Arial"/>
                <w:i/>
                <w:sz w:val="24"/>
                <w:szCs w:val="24"/>
              </w:rPr>
            </w:pPr>
            <w:r>
              <w:rPr>
                <w:rFonts w:ascii="Arial" w:hAnsi="Arial"/>
                <w:b/>
                <w:sz w:val="24"/>
              </w:rPr>
              <w:t>Renseignements sur le titulaire de permis</w:t>
            </w:r>
          </w:p>
        </w:tc>
      </w:tr>
    </w:tbl>
    <w:p w14:paraId="7D2D7B96" w14:textId="77777777" w:rsidR="00807323" w:rsidRPr="00807323" w:rsidRDefault="00807323" w:rsidP="00807323">
      <w:pPr>
        <w:keepNext/>
        <w:keepLines/>
        <w:spacing w:before="40" w:after="0"/>
        <w:outlineLvl w:val="2"/>
        <w:rPr>
          <w:rFonts w:ascii="Arial" w:eastAsia="Arial" w:hAnsi="Arial" w:cs="Arial"/>
          <w:b/>
          <w:sz w:val="24"/>
          <w:szCs w:val="24"/>
        </w:rPr>
      </w:pPr>
    </w:p>
    <w:p w14:paraId="54EB171D" w14:textId="77777777" w:rsidR="00807323" w:rsidRPr="00807323" w:rsidRDefault="00807323" w:rsidP="00807323">
      <w:pPr>
        <w:keepNext/>
        <w:keepLines/>
        <w:spacing w:after="0" w:line="240" w:lineRule="auto"/>
        <w:outlineLvl w:val="2"/>
        <w:rPr>
          <w:rFonts w:ascii="Arial" w:eastAsia="Arial" w:hAnsi="Arial" w:cs="Arial"/>
          <w:b/>
          <w:sz w:val="24"/>
          <w:szCs w:val="24"/>
        </w:rPr>
      </w:pPr>
      <w:r>
        <w:rPr>
          <w:rFonts w:ascii="Arial" w:hAnsi="Arial"/>
          <w:b/>
          <w:sz w:val="24"/>
        </w:rPr>
        <w:t>Date du rapport :</w:t>
      </w:r>
    </w:p>
    <w:p w14:paraId="59E2837B" w14:textId="77777777" w:rsidR="00807323" w:rsidRPr="00807323" w:rsidRDefault="00807323" w:rsidP="00807323">
      <w:pPr>
        <w:spacing w:after="0" w:line="240" w:lineRule="auto"/>
        <w:rPr>
          <w:rFonts w:ascii="Arial" w:hAnsi="Arial" w:cs="Arial"/>
          <w:i/>
          <w:sz w:val="24"/>
          <w:szCs w:val="24"/>
        </w:rPr>
      </w:pPr>
    </w:p>
    <w:tbl>
      <w:tblPr>
        <w:tblStyle w:val="Grilledutableau"/>
        <w:tblW w:w="10485" w:type="dxa"/>
        <w:tblLook w:val="04A0" w:firstRow="1" w:lastRow="0" w:firstColumn="1" w:lastColumn="0" w:noHBand="0" w:noVBand="1"/>
      </w:tblPr>
      <w:tblGrid>
        <w:gridCol w:w="10485"/>
      </w:tblGrid>
      <w:tr w:rsidR="00807323" w:rsidRPr="00807323" w14:paraId="68D3A3B5" w14:textId="77777777" w:rsidTr="0002687A">
        <w:tc>
          <w:tcPr>
            <w:tcW w:w="10485" w:type="dxa"/>
          </w:tcPr>
          <w:p w14:paraId="61DAFE9E" w14:textId="77777777" w:rsidR="00807323" w:rsidRPr="00807323" w:rsidRDefault="00807323" w:rsidP="00807323">
            <w:pPr>
              <w:rPr>
                <w:rFonts w:ascii="Arial" w:hAnsi="Arial" w:cs="Arial"/>
              </w:rPr>
            </w:pPr>
          </w:p>
          <w:p w14:paraId="2966D3AF" w14:textId="77777777" w:rsidR="00807323" w:rsidRPr="00807323" w:rsidRDefault="00807323" w:rsidP="00807323">
            <w:pPr>
              <w:rPr>
                <w:rFonts w:ascii="Arial" w:hAnsi="Arial" w:cs="Arial"/>
              </w:rPr>
            </w:pPr>
          </w:p>
        </w:tc>
      </w:tr>
    </w:tbl>
    <w:p w14:paraId="1A3C4D5E" w14:textId="77777777" w:rsidR="00807323" w:rsidRPr="00807323" w:rsidRDefault="00807323" w:rsidP="00807323">
      <w:pPr>
        <w:spacing w:after="0" w:line="240" w:lineRule="auto"/>
        <w:rPr>
          <w:rFonts w:ascii="Arial" w:hAnsi="Arial" w:cs="Arial"/>
        </w:rPr>
      </w:pPr>
    </w:p>
    <w:p w14:paraId="5AC4AAD7" w14:textId="77777777" w:rsidR="00EB1495" w:rsidRDefault="00807323" w:rsidP="00807323">
      <w:pPr>
        <w:keepNext/>
        <w:keepLines/>
        <w:spacing w:after="0" w:line="240" w:lineRule="auto"/>
        <w:outlineLvl w:val="2"/>
        <w:rPr>
          <w:rFonts w:ascii="Arial" w:hAnsi="Arial"/>
          <w:b/>
          <w:sz w:val="24"/>
        </w:rPr>
      </w:pPr>
      <w:r>
        <w:rPr>
          <w:rFonts w:ascii="Arial" w:hAnsi="Arial"/>
          <w:b/>
          <w:sz w:val="24"/>
        </w:rPr>
        <w:t>Période de référence (mois/année) :</w:t>
      </w:r>
    </w:p>
    <w:p w14:paraId="01FDC23D" w14:textId="2B28E422" w:rsidR="00807323" w:rsidRPr="00807323" w:rsidRDefault="00807323" w:rsidP="00807323">
      <w:pPr>
        <w:keepNext/>
        <w:keepLines/>
        <w:spacing w:after="0" w:line="240" w:lineRule="auto"/>
        <w:outlineLvl w:val="2"/>
        <w:rPr>
          <w:rFonts w:ascii="Arial" w:eastAsia="Arial" w:hAnsi="Arial" w:cs="Arial"/>
          <w:i/>
          <w:sz w:val="24"/>
          <w:szCs w:val="24"/>
        </w:rPr>
      </w:pPr>
    </w:p>
    <w:tbl>
      <w:tblPr>
        <w:tblStyle w:val="Grilledutableau"/>
        <w:tblW w:w="10485" w:type="dxa"/>
        <w:tblLayout w:type="fixed"/>
        <w:tblLook w:val="06A0" w:firstRow="1" w:lastRow="0" w:firstColumn="1" w:lastColumn="0" w:noHBand="1" w:noVBand="1"/>
      </w:tblPr>
      <w:tblGrid>
        <w:gridCol w:w="10485"/>
      </w:tblGrid>
      <w:tr w:rsidR="00807323" w:rsidRPr="00807323" w14:paraId="24B9FAB3" w14:textId="77777777" w:rsidTr="0002687A">
        <w:tc>
          <w:tcPr>
            <w:tcW w:w="10485" w:type="dxa"/>
          </w:tcPr>
          <w:p w14:paraId="6A04C217" w14:textId="77777777" w:rsidR="00EB1495" w:rsidRDefault="00807323" w:rsidP="00807323">
            <w:pPr>
              <w:keepNext/>
              <w:keepLines/>
              <w:outlineLvl w:val="2"/>
              <w:rPr>
                <w:rFonts w:ascii="Arial" w:hAnsi="Arial"/>
                <w:sz w:val="24"/>
              </w:rPr>
            </w:pPr>
            <w:r>
              <w:rPr>
                <w:rFonts w:ascii="Arial" w:hAnsi="Arial"/>
                <w:sz w:val="24"/>
              </w:rPr>
              <w:t>Par exemple : du 1</w:t>
            </w:r>
            <w:r>
              <w:rPr>
                <w:rFonts w:ascii="Arial" w:hAnsi="Arial"/>
                <w:sz w:val="24"/>
                <w:vertAlign w:val="superscript"/>
              </w:rPr>
              <w:t>er</w:t>
            </w:r>
            <w:r>
              <w:rPr>
                <w:rFonts w:ascii="Arial" w:hAnsi="Arial"/>
                <w:sz w:val="24"/>
              </w:rPr>
              <w:t xml:space="preserve"> au 31 juillet 2023.</w:t>
            </w:r>
          </w:p>
          <w:p w14:paraId="5348307D" w14:textId="4970088C" w:rsidR="00807323" w:rsidRPr="00807323" w:rsidRDefault="00807323" w:rsidP="00807323">
            <w:pPr>
              <w:rPr>
                <w:rFonts w:ascii="Arial" w:eastAsia="Arial" w:hAnsi="Arial" w:cs="Arial"/>
                <w:sz w:val="24"/>
                <w:szCs w:val="24"/>
              </w:rPr>
            </w:pPr>
          </w:p>
          <w:p w14:paraId="137904CD" w14:textId="77777777" w:rsidR="00807323" w:rsidRPr="00807323" w:rsidRDefault="00807323" w:rsidP="00807323">
            <w:pPr>
              <w:rPr>
                <w:rFonts w:ascii="Arial" w:eastAsia="Arial" w:hAnsi="Arial" w:cs="Arial"/>
                <w:sz w:val="24"/>
                <w:szCs w:val="24"/>
              </w:rPr>
            </w:pPr>
          </w:p>
        </w:tc>
      </w:tr>
    </w:tbl>
    <w:p w14:paraId="0DD370C9" w14:textId="77777777" w:rsidR="00807323" w:rsidRPr="00807323" w:rsidRDefault="00807323" w:rsidP="00807323">
      <w:pPr>
        <w:keepNext/>
        <w:keepLines/>
        <w:spacing w:after="0" w:line="240" w:lineRule="auto"/>
        <w:rPr>
          <w:rFonts w:ascii="Arial" w:eastAsia="Arial" w:hAnsi="Arial" w:cs="Arial"/>
          <w:i/>
          <w:sz w:val="24"/>
          <w:szCs w:val="24"/>
        </w:rPr>
      </w:pPr>
    </w:p>
    <w:p w14:paraId="2B3AF467" w14:textId="77777777" w:rsidR="00EB1495" w:rsidRDefault="00807323" w:rsidP="00807323">
      <w:pPr>
        <w:keepNext/>
        <w:keepLines/>
        <w:spacing w:after="0" w:line="240" w:lineRule="auto"/>
        <w:outlineLvl w:val="2"/>
        <w:rPr>
          <w:rFonts w:ascii="Arial" w:hAnsi="Arial"/>
          <w:b/>
          <w:sz w:val="24"/>
        </w:rPr>
      </w:pPr>
      <w:r>
        <w:rPr>
          <w:rFonts w:ascii="Arial" w:hAnsi="Arial"/>
          <w:b/>
          <w:sz w:val="24"/>
        </w:rPr>
        <w:t>Nom du fournisseur de services :</w:t>
      </w:r>
    </w:p>
    <w:p w14:paraId="57794BBC" w14:textId="74B051B1" w:rsidR="00807323" w:rsidRPr="00807323" w:rsidRDefault="00807323" w:rsidP="00807323"/>
    <w:tbl>
      <w:tblPr>
        <w:tblStyle w:val="Grilledutableau"/>
        <w:tblW w:w="10485" w:type="dxa"/>
        <w:tblLayout w:type="fixed"/>
        <w:tblLook w:val="06A0" w:firstRow="1" w:lastRow="0" w:firstColumn="1" w:lastColumn="0" w:noHBand="1" w:noVBand="1"/>
      </w:tblPr>
      <w:tblGrid>
        <w:gridCol w:w="10485"/>
      </w:tblGrid>
      <w:tr w:rsidR="00807323" w:rsidRPr="00807323" w14:paraId="691E4E1D" w14:textId="77777777" w:rsidTr="0002687A">
        <w:tc>
          <w:tcPr>
            <w:tcW w:w="10485" w:type="dxa"/>
          </w:tcPr>
          <w:p w14:paraId="635B3FD0" w14:textId="77777777" w:rsidR="00807323" w:rsidRPr="00807323" w:rsidRDefault="00807323" w:rsidP="00807323">
            <w:pPr>
              <w:rPr>
                <w:rFonts w:ascii="Arial" w:hAnsi="Arial" w:cs="Arial"/>
              </w:rPr>
            </w:pPr>
          </w:p>
          <w:p w14:paraId="3EAC0A92" w14:textId="77777777" w:rsidR="00807323" w:rsidRPr="00807323" w:rsidRDefault="00807323" w:rsidP="00807323">
            <w:pPr>
              <w:rPr>
                <w:rFonts w:ascii="Arial" w:hAnsi="Arial" w:cs="Arial"/>
              </w:rPr>
            </w:pPr>
          </w:p>
        </w:tc>
      </w:tr>
    </w:tbl>
    <w:p w14:paraId="4AA7AEE3" w14:textId="77777777" w:rsidR="00807323" w:rsidRPr="00807323" w:rsidRDefault="00807323" w:rsidP="00807323">
      <w:pPr>
        <w:keepNext/>
        <w:keepLines/>
        <w:spacing w:after="0" w:line="240" w:lineRule="auto"/>
        <w:outlineLvl w:val="2"/>
        <w:rPr>
          <w:rFonts w:ascii="Arial" w:eastAsia="Calibri" w:hAnsi="Arial" w:cs="Arial"/>
        </w:rPr>
      </w:pPr>
    </w:p>
    <w:p w14:paraId="1DED1A13" w14:textId="7D77C8D5" w:rsidR="00807323" w:rsidRPr="00807323" w:rsidRDefault="00807323" w:rsidP="00807323">
      <w:pPr>
        <w:keepNext/>
        <w:keepLines/>
        <w:spacing w:after="0" w:line="240" w:lineRule="auto"/>
        <w:outlineLvl w:val="2"/>
        <w:rPr>
          <w:rFonts w:ascii="Arial" w:eastAsia="Arial" w:hAnsi="Arial" w:cs="Arial"/>
          <w:sz w:val="24"/>
          <w:szCs w:val="24"/>
        </w:rPr>
      </w:pPr>
      <w:r>
        <w:rPr>
          <w:rFonts w:ascii="Arial" w:hAnsi="Arial"/>
          <w:b/>
          <w:sz w:val="24"/>
        </w:rPr>
        <w:t xml:space="preserve">Adresse du lieu du programme/service : </w:t>
      </w:r>
      <w:r>
        <w:rPr>
          <w:rFonts w:ascii="Arial" w:hAnsi="Arial"/>
          <w:sz w:val="24"/>
        </w:rPr>
        <w:t>(Les agences de familles d</w:t>
      </w:r>
      <w:r w:rsidR="00EB1495">
        <w:rPr>
          <w:rFonts w:ascii="Arial" w:hAnsi="Arial"/>
          <w:sz w:val="24"/>
        </w:rPr>
        <w:t>’</w:t>
      </w:r>
      <w:r>
        <w:rPr>
          <w:rFonts w:ascii="Arial" w:hAnsi="Arial"/>
          <w:sz w:val="24"/>
        </w:rPr>
        <w:t>accueil doivent utiliser l</w:t>
      </w:r>
      <w:r w:rsidR="00EB1495">
        <w:rPr>
          <w:rFonts w:ascii="Arial" w:hAnsi="Arial"/>
          <w:sz w:val="24"/>
        </w:rPr>
        <w:t>’</w:t>
      </w:r>
      <w:r>
        <w:rPr>
          <w:rFonts w:ascii="Arial" w:hAnsi="Arial"/>
          <w:sz w:val="24"/>
        </w:rPr>
        <w:t>adresse de leur bureau)</w:t>
      </w:r>
    </w:p>
    <w:p w14:paraId="2C0E1C0D" w14:textId="77777777" w:rsidR="00807323" w:rsidRPr="00807323" w:rsidRDefault="00807323" w:rsidP="00807323">
      <w:pPr>
        <w:keepNext/>
        <w:keepLines/>
        <w:spacing w:after="0" w:line="240" w:lineRule="auto"/>
        <w:outlineLvl w:val="2"/>
        <w:rPr>
          <w:rFonts w:ascii="Arial" w:eastAsia="Arial" w:hAnsi="Arial" w:cs="Arial"/>
          <w:sz w:val="24"/>
          <w:szCs w:val="24"/>
        </w:rPr>
      </w:pPr>
    </w:p>
    <w:tbl>
      <w:tblPr>
        <w:tblStyle w:val="Grilledutableau"/>
        <w:tblW w:w="10485" w:type="dxa"/>
        <w:tblLayout w:type="fixed"/>
        <w:tblLook w:val="06A0" w:firstRow="1" w:lastRow="0" w:firstColumn="1" w:lastColumn="0" w:noHBand="1" w:noVBand="1"/>
      </w:tblPr>
      <w:tblGrid>
        <w:gridCol w:w="10485"/>
      </w:tblGrid>
      <w:tr w:rsidR="00807323" w:rsidRPr="00807323" w14:paraId="712E0BCA" w14:textId="77777777" w:rsidTr="0002687A">
        <w:tc>
          <w:tcPr>
            <w:tcW w:w="10485" w:type="dxa"/>
          </w:tcPr>
          <w:p w14:paraId="3456EDB3" w14:textId="77777777" w:rsidR="00807323" w:rsidRPr="00807323" w:rsidRDefault="00807323" w:rsidP="00807323">
            <w:pPr>
              <w:rPr>
                <w:rFonts w:ascii="Arial" w:hAnsi="Arial" w:cs="Arial"/>
              </w:rPr>
            </w:pPr>
          </w:p>
          <w:p w14:paraId="05E9B0BE" w14:textId="77777777" w:rsidR="00807323" w:rsidRPr="00807323" w:rsidRDefault="00807323" w:rsidP="00807323">
            <w:pPr>
              <w:rPr>
                <w:rFonts w:ascii="Arial" w:hAnsi="Arial" w:cs="Arial"/>
              </w:rPr>
            </w:pPr>
          </w:p>
        </w:tc>
      </w:tr>
    </w:tbl>
    <w:p w14:paraId="0E872904" w14:textId="77777777" w:rsidR="00807323" w:rsidRPr="00807323" w:rsidRDefault="00807323" w:rsidP="00807323">
      <w:pPr>
        <w:spacing w:after="0" w:line="240" w:lineRule="auto"/>
        <w:rPr>
          <w:rFonts w:ascii="Arial" w:eastAsia="Arial" w:hAnsi="Arial" w:cs="Arial"/>
          <w:b/>
          <w:sz w:val="24"/>
          <w:szCs w:val="24"/>
        </w:rPr>
      </w:pPr>
    </w:p>
    <w:p w14:paraId="723D2FD4" w14:textId="77777777" w:rsidR="00807323" w:rsidRPr="00807323" w:rsidRDefault="00807323" w:rsidP="00807323">
      <w:pPr>
        <w:spacing w:after="0" w:line="240" w:lineRule="auto"/>
        <w:rPr>
          <w:rFonts w:ascii="Arial" w:eastAsia="Arial" w:hAnsi="Arial" w:cs="Arial"/>
          <w:i/>
          <w:sz w:val="24"/>
          <w:szCs w:val="24"/>
        </w:rPr>
      </w:pPr>
      <w:r>
        <w:rPr>
          <w:rFonts w:ascii="Arial" w:hAnsi="Arial"/>
          <w:b/>
          <w:sz w:val="24"/>
        </w:rPr>
        <w:t xml:space="preserve">Numéro de permis : </w:t>
      </w:r>
      <w:r>
        <w:rPr>
          <w:rFonts w:ascii="Arial" w:hAnsi="Arial"/>
          <w:i/>
          <w:sz w:val="24"/>
        </w:rPr>
        <w:t>Remplir un rapport distinct pour chaque établissement autorisé</w:t>
      </w:r>
    </w:p>
    <w:p w14:paraId="3060CCC1" w14:textId="77777777" w:rsidR="00807323" w:rsidRPr="00807323" w:rsidRDefault="00807323" w:rsidP="00807323">
      <w:pPr>
        <w:spacing w:after="0" w:line="240" w:lineRule="auto"/>
        <w:rPr>
          <w:rFonts w:ascii="Arial" w:eastAsia="Arial" w:hAnsi="Arial" w:cs="Arial"/>
          <w:i/>
        </w:rPr>
      </w:pPr>
    </w:p>
    <w:tbl>
      <w:tblPr>
        <w:tblStyle w:val="Grilledutableau"/>
        <w:tblW w:w="10343" w:type="dxa"/>
        <w:tblLayout w:type="fixed"/>
        <w:tblLook w:val="06A0" w:firstRow="1" w:lastRow="0" w:firstColumn="1" w:lastColumn="0" w:noHBand="1" w:noVBand="1"/>
      </w:tblPr>
      <w:tblGrid>
        <w:gridCol w:w="10343"/>
      </w:tblGrid>
      <w:tr w:rsidR="00807323" w:rsidRPr="00807323" w14:paraId="2B161974" w14:textId="77777777" w:rsidTr="0002687A">
        <w:tc>
          <w:tcPr>
            <w:tcW w:w="10343" w:type="dxa"/>
          </w:tcPr>
          <w:p w14:paraId="0C9BE1F5" w14:textId="77777777" w:rsidR="00807323" w:rsidRPr="00807323" w:rsidRDefault="00807323" w:rsidP="00807323">
            <w:pPr>
              <w:rPr>
                <w:rFonts w:ascii="Arial" w:eastAsia="Arial" w:hAnsi="Arial" w:cs="Arial"/>
                <w:b/>
                <w:color w:val="FF0000"/>
                <w:sz w:val="24"/>
                <w:szCs w:val="24"/>
              </w:rPr>
            </w:pPr>
          </w:p>
          <w:p w14:paraId="53381F50" w14:textId="77777777" w:rsidR="00807323" w:rsidRPr="00807323" w:rsidRDefault="00807323" w:rsidP="00807323">
            <w:pPr>
              <w:rPr>
                <w:rFonts w:ascii="Arial" w:eastAsia="Arial" w:hAnsi="Arial" w:cs="Arial"/>
                <w:b/>
                <w:color w:val="FF0000"/>
                <w:sz w:val="24"/>
                <w:szCs w:val="24"/>
              </w:rPr>
            </w:pPr>
          </w:p>
        </w:tc>
      </w:tr>
    </w:tbl>
    <w:p w14:paraId="09DB455F" w14:textId="77777777" w:rsidR="00807323" w:rsidRPr="00807323" w:rsidRDefault="00807323" w:rsidP="00807323">
      <w:pPr>
        <w:keepNext/>
        <w:keepLines/>
        <w:spacing w:after="0" w:line="240" w:lineRule="auto"/>
        <w:outlineLvl w:val="2"/>
        <w:rPr>
          <w:rFonts w:ascii="Arial" w:eastAsia="Arial" w:hAnsi="Arial" w:cs="Arial"/>
          <w:sz w:val="24"/>
          <w:szCs w:val="24"/>
        </w:rPr>
      </w:pPr>
    </w:p>
    <w:p w14:paraId="3C00F2E7" w14:textId="77777777" w:rsidR="00807323" w:rsidRPr="00EB1495" w:rsidRDefault="00807323" w:rsidP="00807323">
      <w:pPr>
        <w:spacing w:after="0" w:line="240" w:lineRule="auto"/>
        <w:rPr>
          <w:rFonts w:ascii="Arial" w:hAnsi="Arial" w:cs="Arial"/>
          <w:b/>
          <w:sz w:val="24"/>
          <w:szCs w:val="24"/>
          <w:u w:val="single"/>
        </w:rPr>
      </w:pPr>
    </w:p>
    <w:tbl>
      <w:tblPr>
        <w:tblStyle w:val="Grilledutableau"/>
        <w:tblW w:w="10343" w:type="dxa"/>
        <w:tblLook w:val="04A0" w:firstRow="1" w:lastRow="0" w:firstColumn="1" w:lastColumn="0" w:noHBand="0" w:noVBand="1"/>
      </w:tblPr>
      <w:tblGrid>
        <w:gridCol w:w="10343"/>
      </w:tblGrid>
      <w:tr w:rsidR="00807323" w:rsidRPr="00807323" w14:paraId="62665912" w14:textId="77777777" w:rsidTr="00807323">
        <w:trPr>
          <w:trHeight w:val="436"/>
        </w:trPr>
        <w:tc>
          <w:tcPr>
            <w:tcW w:w="10343" w:type="dxa"/>
            <w:shd w:val="clear" w:color="auto" w:fill="B4C6E7" w:themeFill="accent1" w:themeFillTint="66"/>
          </w:tcPr>
          <w:p w14:paraId="0B7353E6" w14:textId="77777777" w:rsidR="00807323" w:rsidRPr="00807323" w:rsidRDefault="00807323" w:rsidP="00807323">
            <w:pPr>
              <w:jc w:val="center"/>
              <w:rPr>
                <w:rFonts w:ascii="Arial" w:hAnsi="Arial" w:cs="Arial"/>
                <w:b/>
                <w:bCs/>
                <w:iCs/>
                <w:sz w:val="24"/>
                <w:szCs w:val="24"/>
              </w:rPr>
            </w:pPr>
            <w:r>
              <w:rPr>
                <w:rFonts w:ascii="Arial" w:hAnsi="Arial"/>
                <w:b/>
                <w:sz w:val="24"/>
              </w:rPr>
              <w:t>Analyse des contentions mécaniques utilisées</w:t>
            </w:r>
          </w:p>
        </w:tc>
      </w:tr>
    </w:tbl>
    <w:p w14:paraId="0B74026D" w14:textId="77777777" w:rsidR="00807323" w:rsidRPr="00807323" w:rsidRDefault="00807323" w:rsidP="00807323">
      <w:pPr>
        <w:keepNext/>
        <w:keepLines/>
        <w:spacing w:after="0" w:line="240" w:lineRule="auto"/>
        <w:rPr>
          <w:rFonts w:ascii="Arial" w:eastAsia="Arial" w:hAnsi="Arial" w:cs="Arial"/>
          <w:sz w:val="24"/>
          <w:szCs w:val="24"/>
        </w:rPr>
      </w:pPr>
    </w:p>
    <w:p w14:paraId="7C8DBEE0" w14:textId="7A0FDEBB" w:rsidR="00807323" w:rsidRPr="00807323" w:rsidRDefault="00807323" w:rsidP="00807323">
      <w:pPr>
        <w:keepNext/>
        <w:keepLines/>
        <w:spacing w:after="0" w:line="240" w:lineRule="auto"/>
        <w:outlineLvl w:val="2"/>
        <w:rPr>
          <w:rFonts w:ascii="Arial" w:eastAsia="Arial" w:hAnsi="Arial" w:cs="Arial"/>
          <w:sz w:val="24"/>
          <w:szCs w:val="24"/>
        </w:rPr>
      </w:pPr>
      <w:r>
        <w:rPr>
          <w:rFonts w:ascii="Arial" w:hAnsi="Arial"/>
          <w:b/>
          <w:sz w:val="24"/>
        </w:rPr>
        <w:t xml:space="preserve">Des contentions mécaniques ont-elles été utilisées au cours de la période de référence? </w:t>
      </w:r>
      <w:r>
        <w:rPr>
          <w:rFonts w:ascii="Arial" w:hAnsi="Arial"/>
          <w:sz w:val="24"/>
        </w:rPr>
        <w:t xml:space="preserve">Oui : </w:t>
      </w:r>
      <w:sdt>
        <w:sdtPr>
          <w:rPr>
            <w:rFonts w:ascii="Arial" w:eastAsia="Arial" w:hAnsi="Arial" w:cs="Arial"/>
            <w:sz w:val="24"/>
            <w:szCs w:val="24"/>
          </w:rPr>
          <w:id w:val="-1738389195"/>
          <w14:checkbox>
            <w14:checked w14:val="0"/>
            <w14:checkedState w14:val="2612" w14:font="MS Gothic"/>
            <w14:uncheckedState w14:val="2610" w14:font="MS Gothic"/>
          </w14:checkbox>
        </w:sdtPr>
        <w:sdtEndPr/>
        <w:sdtContent>
          <w:r w:rsidRPr="00807323">
            <w:rPr>
              <w:rFonts w:ascii="Segoe UI Symbol" w:eastAsia="Arial" w:hAnsi="Segoe UI Symbol" w:cs="Segoe UI Symbol"/>
              <w:sz w:val="24"/>
              <w:szCs w:val="24"/>
            </w:rPr>
            <w:t>☐</w:t>
          </w:r>
        </w:sdtContent>
      </w:sdt>
      <w:r w:rsidR="00EB1495">
        <w:rPr>
          <w:rFonts w:ascii="Arial" w:hAnsi="Arial"/>
          <w:sz w:val="24"/>
        </w:rPr>
        <w:t xml:space="preserve"> N</w:t>
      </w:r>
      <w:r>
        <w:rPr>
          <w:rFonts w:ascii="Arial" w:hAnsi="Arial"/>
          <w:sz w:val="24"/>
        </w:rPr>
        <w:t xml:space="preserve">on : </w:t>
      </w:r>
      <w:sdt>
        <w:sdtPr>
          <w:rPr>
            <w:rFonts w:ascii="Arial" w:eastAsia="Arial" w:hAnsi="Arial" w:cs="Arial"/>
            <w:sz w:val="24"/>
            <w:szCs w:val="24"/>
          </w:rPr>
          <w:id w:val="-922023828"/>
          <w14:checkbox>
            <w14:checked w14:val="0"/>
            <w14:checkedState w14:val="2612" w14:font="MS Gothic"/>
            <w14:uncheckedState w14:val="2610" w14:font="MS Gothic"/>
          </w14:checkbox>
        </w:sdtPr>
        <w:sdtEndPr/>
        <w:sdtContent>
          <w:r w:rsidRPr="00807323">
            <w:rPr>
              <w:rFonts w:ascii="Segoe UI Symbol" w:eastAsia="Arial" w:hAnsi="Segoe UI Symbol" w:cs="Segoe UI Symbol"/>
              <w:sz w:val="24"/>
              <w:szCs w:val="24"/>
            </w:rPr>
            <w:t>☐</w:t>
          </w:r>
        </w:sdtContent>
      </w:sdt>
    </w:p>
    <w:p w14:paraId="003BD139" w14:textId="77777777" w:rsidR="00EB1495" w:rsidRDefault="00EB1495" w:rsidP="00807323">
      <w:pPr>
        <w:tabs>
          <w:tab w:val="left" w:pos="1800"/>
          <w:tab w:val="left" w:pos="4320"/>
        </w:tabs>
        <w:spacing w:after="0" w:line="240" w:lineRule="auto"/>
        <w:rPr>
          <w:rFonts w:ascii="Arial" w:hAnsi="Arial"/>
          <w:sz w:val="24"/>
        </w:rPr>
      </w:pPr>
    </w:p>
    <w:p w14:paraId="14ED9411" w14:textId="73108A20" w:rsidR="00807323" w:rsidRPr="00807323" w:rsidRDefault="00807323" w:rsidP="00807323">
      <w:pPr>
        <w:tabs>
          <w:tab w:val="left" w:pos="1800"/>
          <w:tab w:val="left" w:pos="4320"/>
        </w:tabs>
        <w:spacing w:after="0" w:line="240" w:lineRule="auto"/>
        <w:rPr>
          <w:rFonts w:ascii="Arial" w:eastAsia="Arial" w:hAnsi="Arial" w:cs="Arial"/>
          <w:sz w:val="24"/>
          <w:szCs w:val="24"/>
        </w:rPr>
      </w:pPr>
      <w:r>
        <w:rPr>
          <w:rFonts w:ascii="Arial" w:hAnsi="Arial"/>
          <w:sz w:val="24"/>
        </w:rPr>
        <w:t xml:space="preserve">Si </w:t>
      </w:r>
      <w:r>
        <w:rPr>
          <w:rFonts w:ascii="Arial" w:hAnsi="Arial"/>
          <w:b/>
          <w:sz w:val="24"/>
        </w:rPr>
        <w:t>non</w:t>
      </w:r>
      <w:r>
        <w:rPr>
          <w:rFonts w:ascii="Arial" w:hAnsi="Arial"/>
          <w:sz w:val="24"/>
        </w:rPr>
        <w:t>, indiquer « S.O. » dans le rapport ci-dessous, signer celui-ci, le dater et l</w:t>
      </w:r>
      <w:r w:rsidR="00EB1495">
        <w:rPr>
          <w:rFonts w:ascii="Arial" w:hAnsi="Arial"/>
          <w:sz w:val="24"/>
        </w:rPr>
        <w:t>’</w:t>
      </w:r>
      <w:r>
        <w:rPr>
          <w:rFonts w:ascii="Arial" w:hAnsi="Arial"/>
          <w:sz w:val="24"/>
        </w:rPr>
        <w:t>envoyer.</w:t>
      </w:r>
    </w:p>
    <w:p w14:paraId="7956175B" w14:textId="77777777" w:rsidR="00807323" w:rsidRPr="00807323" w:rsidRDefault="00807323" w:rsidP="00807323">
      <w:pPr>
        <w:tabs>
          <w:tab w:val="left" w:pos="1800"/>
          <w:tab w:val="left" w:pos="4320"/>
        </w:tabs>
        <w:spacing w:after="0" w:line="240" w:lineRule="auto"/>
        <w:rPr>
          <w:rFonts w:ascii="Arial" w:eastAsia="Arial" w:hAnsi="Arial" w:cs="Arial"/>
          <w:sz w:val="24"/>
          <w:szCs w:val="24"/>
        </w:rPr>
      </w:pPr>
    </w:p>
    <w:p w14:paraId="610DB34F" w14:textId="6AEEC5CC" w:rsidR="00EB1495" w:rsidRDefault="00807323" w:rsidP="00807323">
      <w:pPr>
        <w:tabs>
          <w:tab w:val="left" w:pos="1800"/>
          <w:tab w:val="left" w:pos="4320"/>
        </w:tabs>
        <w:spacing w:after="0" w:line="240" w:lineRule="auto"/>
        <w:rPr>
          <w:rFonts w:ascii="Arial" w:hAnsi="Arial"/>
          <w:b/>
          <w:sz w:val="24"/>
          <w:u w:val="single"/>
        </w:rPr>
      </w:pPr>
      <w:r>
        <w:rPr>
          <w:rFonts w:ascii="Arial" w:hAnsi="Arial"/>
          <w:sz w:val="24"/>
        </w:rPr>
        <w:t xml:space="preserve">Si </w:t>
      </w:r>
      <w:r>
        <w:rPr>
          <w:rFonts w:ascii="Arial" w:hAnsi="Arial"/>
          <w:b/>
          <w:sz w:val="24"/>
        </w:rPr>
        <w:t>oui</w:t>
      </w:r>
      <w:r>
        <w:rPr>
          <w:rFonts w:ascii="Arial" w:hAnsi="Arial"/>
          <w:sz w:val="24"/>
        </w:rPr>
        <w:t>, remplir les tableaux ci-dessous pour chaque utilisation individuelle d</w:t>
      </w:r>
      <w:r w:rsidR="00EB1495">
        <w:rPr>
          <w:rFonts w:ascii="Arial" w:hAnsi="Arial"/>
          <w:sz w:val="24"/>
        </w:rPr>
        <w:t>’</w:t>
      </w:r>
      <w:r>
        <w:rPr>
          <w:rFonts w:ascii="Arial" w:hAnsi="Arial"/>
          <w:sz w:val="24"/>
        </w:rPr>
        <w:t xml:space="preserve">une contention mécanique </w:t>
      </w:r>
      <w:r>
        <w:rPr>
          <w:rFonts w:ascii="Arial" w:hAnsi="Arial"/>
          <w:b/>
          <w:sz w:val="24"/>
          <w:u w:val="single"/>
        </w:rPr>
        <w:t>qui n</w:t>
      </w:r>
      <w:r w:rsidR="00EB1495">
        <w:rPr>
          <w:rFonts w:ascii="Arial" w:hAnsi="Arial"/>
          <w:b/>
          <w:sz w:val="24"/>
          <w:u w:val="single"/>
        </w:rPr>
        <w:t>’</w:t>
      </w:r>
      <w:r>
        <w:rPr>
          <w:rFonts w:ascii="Arial" w:hAnsi="Arial"/>
          <w:b/>
          <w:sz w:val="24"/>
          <w:u w:val="single"/>
        </w:rPr>
        <w:t>est pas un appareil d</w:t>
      </w:r>
      <w:r w:rsidR="00EB1495">
        <w:rPr>
          <w:rFonts w:ascii="Arial" w:hAnsi="Arial"/>
          <w:b/>
          <w:sz w:val="24"/>
          <w:u w:val="single"/>
        </w:rPr>
        <w:t>’</w:t>
      </w:r>
      <w:r>
        <w:rPr>
          <w:rFonts w:ascii="Arial" w:hAnsi="Arial"/>
          <w:b/>
          <w:sz w:val="24"/>
          <w:u w:val="single"/>
        </w:rPr>
        <w:t>aide personnelle et n</w:t>
      </w:r>
      <w:r w:rsidR="00EB1495">
        <w:rPr>
          <w:rFonts w:ascii="Arial" w:hAnsi="Arial"/>
          <w:b/>
          <w:sz w:val="24"/>
          <w:u w:val="single"/>
        </w:rPr>
        <w:t>’</w:t>
      </w:r>
      <w:r>
        <w:rPr>
          <w:rFonts w:ascii="Arial" w:hAnsi="Arial"/>
          <w:b/>
          <w:sz w:val="24"/>
          <w:u w:val="single"/>
        </w:rPr>
        <w:t xml:space="preserve">est pas </w:t>
      </w:r>
      <w:r>
        <w:rPr>
          <w:rFonts w:ascii="Arial" w:hAnsi="Arial"/>
          <w:b/>
          <w:sz w:val="24"/>
          <w:u w:val="single"/>
        </w:rPr>
        <w:lastRenderedPageBreak/>
        <w:t>utilisée dans un système de justice pour les adolescents ou dans un cadre de traitement en milieu fermé</w:t>
      </w:r>
      <w:r>
        <w:rPr>
          <w:rFonts w:ascii="Arial" w:hAnsi="Arial"/>
          <w:sz w:val="24"/>
        </w:rPr>
        <w:t>.</w:t>
      </w:r>
    </w:p>
    <w:p w14:paraId="61FF7F50" w14:textId="28730EDB" w:rsidR="00807323" w:rsidRPr="00807323" w:rsidRDefault="00807323" w:rsidP="00807323">
      <w:pPr>
        <w:tabs>
          <w:tab w:val="left" w:pos="1800"/>
          <w:tab w:val="left" w:pos="4320"/>
        </w:tabs>
        <w:spacing w:after="0" w:line="240" w:lineRule="auto"/>
        <w:rPr>
          <w:rFonts w:ascii="Arial" w:eastAsia="Arial" w:hAnsi="Arial" w:cs="Arial"/>
          <w:sz w:val="24"/>
          <w:szCs w:val="24"/>
        </w:rPr>
      </w:pPr>
    </w:p>
    <w:p w14:paraId="21C40B23" w14:textId="77777777" w:rsidR="00807323" w:rsidRPr="00807323" w:rsidRDefault="00807323" w:rsidP="00807323">
      <w:pPr>
        <w:tabs>
          <w:tab w:val="left" w:pos="1800"/>
          <w:tab w:val="left" w:pos="4320"/>
        </w:tabs>
        <w:spacing w:after="0" w:line="240" w:lineRule="auto"/>
        <w:rPr>
          <w:rFonts w:ascii="Arial" w:eastAsia="Arial" w:hAnsi="Arial" w:cs="Arial"/>
          <w:sz w:val="24"/>
          <w:szCs w:val="24"/>
        </w:rPr>
      </w:pPr>
    </w:p>
    <w:tbl>
      <w:tblPr>
        <w:tblStyle w:val="Grilledutableau"/>
        <w:tblW w:w="10343" w:type="dxa"/>
        <w:tblLayout w:type="fixed"/>
        <w:tblLook w:val="04A0" w:firstRow="1" w:lastRow="0" w:firstColumn="1" w:lastColumn="0" w:noHBand="0" w:noVBand="1"/>
      </w:tblPr>
      <w:tblGrid>
        <w:gridCol w:w="3810"/>
        <w:gridCol w:w="6533"/>
      </w:tblGrid>
      <w:tr w:rsidR="00807323" w:rsidRPr="00807323" w14:paraId="11CF711A" w14:textId="77777777" w:rsidTr="0002687A">
        <w:trPr>
          <w:trHeight w:val="345"/>
        </w:trPr>
        <w:tc>
          <w:tcPr>
            <w:tcW w:w="10343" w:type="dxa"/>
            <w:gridSpan w:val="2"/>
            <w:shd w:val="clear" w:color="auto" w:fill="B4C6E7" w:themeFill="accent1" w:themeFillTint="66"/>
          </w:tcPr>
          <w:p w14:paraId="78EC06D7" w14:textId="77777777" w:rsidR="00807323" w:rsidRPr="00807323" w:rsidRDefault="00807323" w:rsidP="00807323">
            <w:pPr>
              <w:rPr>
                <w:rFonts w:ascii="Arial" w:eastAsia="Arial" w:hAnsi="Arial" w:cs="Arial"/>
                <w:b/>
                <w:sz w:val="24"/>
                <w:szCs w:val="24"/>
              </w:rPr>
            </w:pPr>
            <w:r>
              <w:rPr>
                <w:rFonts w:ascii="Arial" w:hAnsi="Arial"/>
                <w:b/>
                <w:sz w:val="24"/>
              </w:rPr>
              <w:t>Incident n</w:t>
            </w:r>
            <w:r>
              <w:rPr>
                <w:rFonts w:ascii="Arial" w:hAnsi="Arial"/>
                <w:b/>
                <w:sz w:val="24"/>
                <w:vertAlign w:val="superscript"/>
              </w:rPr>
              <w:t>o</w:t>
            </w:r>
            <w:r>
              <w:rPr>
                <w:rFonts w:ascii="Arial" w:hAnsi="Arial"/>
                <w:b/>
                <w:sz w:val="24"/>
              </w:rPr>
              <w:t> 1</w:t>
            </w:r>
          </w:p>
        </w:tc>
      </w:tr>
      <w:tr w:rsidR="00807323" w:rsidRPr="00807323" w14:paraId="33F61388" w14:textId="77777777" w:rsidTr="0002687A">
        <w:trPr>
          <w:trHeight w:val="345"/>
        </w:trPr>
        <w:tc>
          <w:tcPr>
            <w:tcW w:w="3810" w:type="dxa"/>
          </w:tcPr>
          <w:p w14:paraId="5E32A3D2" w14:textId="251E984D" w:rsidR="00807323" w:rsidRPr="00807323" w:rsidRDefault="00807323" w:rsidP="00807323">
            <w:pPr>
              <w:rPr>
                <w:rFonts w:ascii="Arial" w:eastAsia="Arial" w:hAnsi="Arial" w:cs="Arial"/>
                <w:bCs/>
                <w:sz w:val="24"/>
                <w:szCs w:val="24"/>
              </w:rPr>
            </w:pPr>
            <w:r>
              <w:rPr>
                <w:rFonts w:ascii="Arial" w:hAnsi="Arial"/>
                <w:sz w:val="24"/>
              </w:rPr>
              <w:t>Date d</w:t>
            </w:r>
            <w:r w:rsidR="00EB1495">
              <w:rPr>
                <w:rFonts w:ascii="Arial" w:hAnsi="Arial"/>
                <w:sz w:val="24"/>
              </w:rPr>
              <w:t>’</w:t>
            </w:r>
            <w:r>
              <w:rPr>
                <w:rFonts w:ascii="Arial" w:hAnsi="Arial"/>
                <w:sz w:val="24"/>
              </w:rPr>
              <w:t>utilisation de la contention mécanique</w:t>
            </w:r>
          </w:p>
          <w:p w14:paraId="57C3A407" w14:textId="77777777" w:rsidR="00807323" w:rsidRPr="00807323" w:rsidRDefault="00807323" w:rsidP="00807323">
            <w:pPr>
              <w:rPr>
                <w:rFonts w:ascii="Arial" w:eastAsia="Arial" w:hAnsi="Arial" w:cs="Arial"/>
                <w:bCs/>
                <w:sz w:val="24"/>
                <w:szCs w:val="24"/>
              </w:rPr>
            </w:pPr>
          </w:p>
        </w:tc>
        <w:sdt>
          <w:sdtPr>
            <w:rPr>
              <w:rFonts w:ascii="Calibri" w:eastAsia="Calibri" w:hAnsi="Calibri" w:cs="Calibri"/>
            </w:rPr>
            <w:id w:val="890466511"/>
            <w:placeholder>
              <w:docPart w:val="3D2B3E2D927F4BEC9014C8B89CAAFEFF"/>
            </w:placeholder>
            <w:showingPlcHdr/>
            <w:date>
              <w:dateFormat w:val="MMM. d, yy"/>
              <w:lid w:val="fr-CA"/>
              <w:storeMappedDataAs w:val="dateTime"/>
              <w:calendar w:val="gregorian"/>
            </w:date>
          </w:sdtPr>
          <w:sdtEndPr/>
          <w:sdtContent>
            <w:tc>
              <w:tcPr>
                <w:tcW w:w="6533" w:type="dxa"/>
              </w:tcPr>
              <w:p w14:paraId="07787A3C" w14:textId="77777777" w:rsidR="00807323" w:rsidRPr="00807323" w:rsidRDefault="00807323" w:rsidP="00807323">
                <w:pPr>
                  <w:rPr>
                    <w:rFonts w:ascii="Calibri" w:eastAsia="Calibri" w:hAnsi="Calibri" w:cs="Calibri"/>
                  </w:rPr>
                </w:pPr>
                <w:r>
                  <w:rPr>
                    <w:color w:val="808080"/>
                  </w:rPr>
                  <w:t>Cliquer ou appuyer ici pour saisir une date.</w:t>
                </w:r>
              </w:p>
            </w:tc>
          </w:sdtContent>
        </w:sdt>
      </w:tr>
      <w:tr w:rsidR="00807323" w:rsidRPr="00807323" w14:paraId="4194CAEA" w14:textId="77777777" w:rsidTr="0002687A">
        <w:trPr>
          <w:trHeight w:val="345"/>
        </w:trPr>
        <w:tc>
          <w:tcPr>
            <w:tcW w:w="3810" w:type="dxa"/>
          </w:tcPr>
          <w:p w14:paraId="320EAE52" w14:textId="0D1AA630" w:rsidR="00EB1495" w:rsidRDefault="00807323" w:rsidP="00807323">
            <w:pPr>
              <w:rPr>
                <w:rFonts w:ascii="Arial" w:hAnsi="Arial"/>
                <w:sz w:val="24"/>
              </w:rPr>
            </w:pPr>
            <w:r>
              <w:rPr>
                <w:rFonts w:ascii="Arial" w:hAnsi="Arial"/>
                <w:sz w:val="24"/>
              </w:rPr>
              <w:t>Nom de l</w:t>
            </w:r>
            <w:r w:rsidR="00EB1495">
              <w:rPr>
                <w:rFonts w:ascii="Arial" w:hAnsi="Arial"/>
                <w:sz w:val="24"/>
              </w:rPr>
              <w:t>’</w:t>
            </w:r>
            <w:r>
              <w:rPr>
                <w:rFonts w:ascii="Arial" w:hAnsi="Arial"/>
                <w:sz w:val="24"/>
              </w:rPr>
              <w:t>enfant ou prénom et initiale de l</w:t>
            </w:r>
            <w:r w:rsidR="00EB1495">
              <w:rPr>
                <w:rFonts w:ascii="Arial" w:hAnsi="Arial"/>
                <w:sz w:val="24"/>
              </w:rPr>
              <w:t>’</w:t>
            </w:r>
            <w:r>
              <w:rPr>
                <w:rFonts w:ascii="Arial" w:hAnsi="Arial"/>
                <w:sz w:val="24"/>
              </w:rPr>
              <w:t>adolescent</w:t>
            </w:r>
          </w:p>
          <w:p w14:paraId="0B518F1D" w14:textId="7F59C605" w:rsidR="00807323" w:rsidRPr="00807323" w:rsidRDefault="00807323" w:rsidP="00807323">
            <w:pPr>
              <w:rPr>
                <w:rFonts w:ascii="Arial" w:eastAsia="Arial" w:hAnsi="Arial" w:cs="Arial"/>
                <w:bCs/>
                <w:sz w:val="24"/>
                <w:szCs w:val="24"/>
              </w:rPr>
            </w:pPr>
          </w:p>
        </w:tc>
        <w:tc>
          <w:tcPr>
            <w:tcW w:w="6533" w:type="dxa"/>
          </w:tcPr>
          <w:p w14:paraId="52EBF7F8" w14:textId="77777777" w:rsidR="00807323" w:rsidRPr="00807323" w:rsidRDefault="00807323" w:rsidP="00807323">
            <w:pPr>
              <w:rPr>
                <w:rFonts w:ascii="Calibri" w:eastAsia="Calibri" w:hAnsi="Calibri" w:cs="Calibri"/>
              </w:rPr>
            </w:pPr>
          </w:p>
        </w:tc>
      </w:tr>
      <w:tr w:rsidR="00807323" w:rsidRPr="00807323" w14:paraId="136C3ADD" w14:textId="77777777" w:rsidTr="0002687A">
        <w:trPr>
          <w:trHeight w:val="345"/>
        </w:trPr>
        <w:tc>
          <w:tcPr>
            <w:tcW w:w="3810" w:type="dxa"/>
          </w:tcPr>
          <w:p w14:paraId="043937CC" w14:textId="3B51E9CD" w:rsidR="00807323" w:rsidRPr="00807323" w:rsidRDefault="00807323" w:rsidP="00807323">
            <w:pPr>
              <w:rPr>
                <w:rFonts w:ascii="Arial" w:eastAsia="Arial" w:hAnsi="Arial" w:cs="Arial"/>
                <w:bCs/>
                <w:sz w:val="24"/>
                <w:szCs w:val="24"/>
              </w:rPr>
            </w:pPr>
            <w:r>
              <w:rPr>
                <w:rFonts w:ascii="Arial" w:hAnsi="Arial"/>
                <w:sz w:val="24"/>
              </w:rPr>
              <w:t>Âge de l</w:t>
            </w:r>
            <w:r w:rsidR="00EB1495">
              <w:rPr>
                <w:rFonts w:ascii="Arial" w:hAnsi="Arial"/>
                <w:sz w:val="24"/>
              </w:rPr>
              <w:t>’</w:t>
            </w:r>
            <w:r>
              <w:rPr>
                <w:rFonts w:ascii="Arial" w:hAnsi="Arial"/>
                <w:sz w:val="24"/>
              </w:rPr>
              <w:t>enfant ou de l</w:t>
            </w:r>
            <w:r w:rsidR="00EB1495">
              <w:rPr>
                <w:rFonts w:ascii="Arial" w:hAnsi="Arial"/>
                <w:sz w:val="24"/>
              </w:rPr>
              <w:t>’</w:t>
            </w:r>
            <w:r>
              <w:rPr>
                <w:rFonts w:ascii="Arial" w:hAnsi="Arial"/>
                <w:sz w:val="24"/>
              </w:rPr>
              <w:t>adolescent</w:t>
            </w:r>
          </w:p>
          <w:p w14:paraId="221E36D9" w14:textId="77777777" w:rsidR="00807323" w:rsidRPr="00807323" w:rsidRDefault="00807323" w:rsidP="00807323">
            <w:pPr>
              <w:rPr>
                <w:rFonts w:ascii="Arial" w:eastAsia="Arial" w:hAnsi="Arial" w:cs="Arial"/>
                <w:bCs/>
                <w:sz w:val="24"/>
                <w:szCs w:val="24"/>
              </w:rPr>
            </w:pPr>
          </w:p>
        </w:tc>
        <w:tc>
          <w:tcPr>
            <w:tcW w:w="6533" w:type="dxa"/>
          </w:tcPr>
          <w:p w14:paraId="7C2ADCF9" w14:textId="77777777" w:rsidR="00807323" w:rsidRPr="00807323" w:rsidRDefault="00807323" w:rsidP="00807323">
            <w:pPr>
              <w:rPr>
                <w:rFonts w:ascii="Calibri" w:eastAsia="Calibri" w:hAnsi="Calibri" w:cs="Calibri"/>
              </w:rPr>
            </w:pPr>
          </w:p>
        </w:tc>
      </w:tr>
      <w:tr w:rsidR="00807323" w:rsidRPr="00807323" w14:paraId="511857ED" w14:textId="77777777" w:rsidTr="0002687A">
        <w:trPr>
          <w:trHeight w:val="345"/>
        </w:trPr>
        <w:tc>
          <w:tcPr>
            <w:tcW w:w="3810" w:type="dxa"/>
          </w:tcPr>
          <w:p w14:paraId="3A1AF43F" w14:textId="77777777" w:rsidR="00807323" w:rsidRPr="00807323" w:rsidRDefault="00807323" w:rsidP="00807323">
            <w:pPr>
              <w:rPr>
                <w:rFonts w:ascii="Arial" w:eastAsia="Arial" w:hAnsi="Arial" w:cs="Arial"/>
                <w:bCs/>
                <w:sz w:val="24"/>
                <w:szCs w:val="24"/>
              </w:rPr>
            </w:pPr>
            <w:r>
              <w:rPr>
                <w:rFonts w:ascii="Arial" w:hAnsi="Arial"/>
                <w:sz w:val="24"/>
              </w:rPr>
              <w:t>Type de contention mécanique utilisée</w:t>
            </w:r>
          </w:p>
        </w:tc>
        <w:tc>
          <w:tcPr>
            <w:tcW w:w="6533" w:type="dxa"/>
          </w:tcPr>
          <w:p w14:paraId="3718E510" w14:textId="77777777" w:rsidR="00807323" w:rsidRPr="00807323" w:rsidRDefault="00807323" w:rsidP="00807323">
            <w:pPr>
              <w:rPr>
                <w:rFonts w:ascii="Calibri" w:eastAsia="Calibri" w:hAnsi="Calibri" w:cs="Calibri"/>
              </w:rPr>
            </w:pPr>
          </w:p>
        </w:tc>
      </w:tr>
      <w:tr w:rsidR="00807323" w:rsidRPr="00807323" w14:paraId="2FA5D845" w14:textId="77777777" w:rsidTr="0002687A">
        <w:trPr>
          <w:trHeight w:val="345"/>
        </w:trPr>
        <w:tc>
          <w:tcPr>
            <w:tcW w:w="3810" w:type="dxa"/>
          </w:tcPr>
          <w:p w14:paraId="3F49D133" w14:textId="56B9B50B" w:rsidR="00EB1495" w:rsidRDefault="00807323" w:rsidP="00807323">
            <w:pPr>
              <w:rPr>
                <w:rFonts w:ascii="Arial" w:hAnsi="Arial"/>
                <w:sz w:val="24"/>
              </w:rPr>
            </w:pPr>
            <w:r>
              <w:rPr>
                <w:rFonts w:ascii="Arial" w:hAnsi="Arial"/>
                <w:sz w:val="24"/>
              </w:rPr>
              <w:t>Identifiant de l</w:t>
            </w:r>
            <w:r w:rsidR="00EB1495">
              <w:rPr>
                <w:rFonts w:ascii="Arial" w:hAnsi="Arial"/>
                <w:sz w:val="24"/>
              </w:rPr>
              <w:t>’</w:t>
            </w:r>
            <w:r>
              <w:rPr>
                <w:rFonts w:ascii="Arial" w:hAnsi="Arial"/>
                <w:sz w:val="24"/>
              </w:rPr>
              <w:t>Outil GRIG-PE et date de signalement</w:t>
            </w:r>
          </w:p>
          <w:p w14:paraId="3604CB14" w14:textId="6E01348C" w:rsidR="00807323" w:rsidRPr="00807323" w:rsidRDefault="00807323" w:rsidP="00807323">
            <w:pPr>
              <w:rPr>
                <w:rFonts w:ascii="Arial" w:eastAsia="Arial" w:hAnsi="Arial" w:cs="Arial"/>
                <w:bCs/>
                <w:sz w:val="24"/>
                <w:szCs w:val="24"/>
              </w:rPr>
            </w:pPr>
          </w:p>
        </w:tc>
        <w:tc>
          <w:tcPr>
            <w:tcW w:w="6533" w:type="dxa"/>
          </w:tcPr>
          <w:p w14:paraId="70EF83F2" w14:textId="77777777" w:rsidR="00807323" w:rsidRPr="00807323" w:rsidRDefault="00807323" w:rsidP="00807323">
            <w:pPr>
              <w:rPr>
                <w:rFonts w:ascii="Calibri" w:eastAsia="Calibri" w:hAnsi="Calibri" w:cs="Calibri"/>
              </w:rPr>
            </w:pPr>
          </w:p>
        </w:tc>
      </w:tr>
      <w:tr w:rsidR="00807323" w:rsidRPr="00807323" w14:paraId="0C119C60" w14:textId="77777777" w:rsidTr="0002687A">
        <w:tc>
          <w:tcPr>
            <w:tcW w:w="3810" w:type="dxa"/>
          </w:tcPr>
          <w:p w14:paraId="0866A490" w14:textId="5295F09B" w:rsidR="00807323" w:rsidRPr="00807323" w:rsidRDefault="00807323" w:rsidP="00807323">
            <w:pPr>
              <w:rPr>
                <w:rFonts w:ascii="Arial" w:eastAsia="Arial" w:hAnsi="Arial" w:cs="Arial"/>
                <w:bCs/>
                <w:sz w:val="24"/>
                <w:szCs w:val="24"/>
              </w:rPr>
            </w:pPr>
            <w:r>
              <w:rPr>
                <w:rFonts w:ascii="Arial" w:hAnsi="Arial"/>
                <w:sz w:val="24"/>
              </w:rPr>
              <w:t>Heures de début et de fin de l</w:t>
            </w:r>
            <w:r w:rsidR="00EB1495">
              <w:rPr>
                <w:rFonts w:ascii="Arial" w:hAnsi="Arial"/>
                <w:sz w:val="24"/>
              </w:rPr>
              <w:t>’</w:t>
            </w:r>
            <w:r>
              <w:rPr>
                <w:rFonts w:ascii="Arial" w:hAnsi="Arial"/>
                <w:sz w:val="24"/>
              </w:rPr>
              <w:t>utilisation de la contention mécanique</w:t>
            </w:r>
          </w:p>
          <w:p w14:paraId="64C3E574" w14:textId="77777777" w:rsidR="00807323" w:rsidRPr="00807323" w:rsidRDefault="00807323" w:rsidP="00807323">
            <w:pPr>
              <w:rPr>
                <w:rFonts w:ascii="Arial" w:eastAsia="Arial" w:hAnsi="Arial" w:cs="Arial"/>
                <w:bCs/>
                <w:sz w:val="24"/>
                <w:szCs w:val="24"/>
              </w:rPr>
            </w:pPr>
          </w:p>
        </w:tc>
        <w:tc>
          <w:tcPr>
            <w:tcW w:w="6533" w:type="dxa"/>
          </w:tcPr>
          <w:p w14:paraId="4A46755F" w14:textId="77777777" w:rsidR="00807323" w:rsidRPr="00807323" w:rsidRDefault="00807323" w:rsidP="00807323">
            <w:pPr>
              <w:rPr>
                <w:rFonts w:ascii="Calibri" w:eastAsia="Calibri" w:hAnsi="Calibri" w:cs="Calibri"/>
              </w:rPr>
            </w:pPr>
          </w:p>
        </w:tc>
      </w:tr>
      <w:tr w:rsidR="00807323" w:rsidRPr="00807323" w14:paraId="24EA7DF2" w14:textId="77777777" w:rsidTr="0002687A">
        <w:tc>
          <w:tcPr>
            <w:tcW w:w="3810" w:type="dxa"/>
          </w:tcPr>
          <w:p w14:paraId="1AA8C0B4" w14:textId="6BBEBB18" w:rsidR="00807323" w:rsidRPr="00807323" w:rsidRDefault="00807323" w:rsidP="00807323">
            <w:pPr>
              <w:rPr>
                <w:rFonts w:ascii="Arial" w:eastAsia="Arial" w:hAnsi="Arial" w:cs="Arial"/>
                <w:bCs/>
                <w:sz w:val="24"/>
                <w:szCs w:val="24"/>
              </w:rPr>
            </w:pPr>
            <w:r>
              <w:rPr>
                <w:rFonts w:ascii="Arial" w:hAnsi="Arial"/>
                <w:sz w:val="24"/>
              </w:rPr>
              <w:t>Description détaillée du risque qui existait avant l</w:t>
            </w:r>
            <w:r w:rsidR="00EB1495">
              <w:rPr>
                <w:rFonts w:ascii="Arial" w:hAnsi="Arial"/>
                <w:sz w:val="24"/>
              </w:rPr>
              <w:t>’</w:t>
            </w:r>
            <w:r>
              <w:rPr>
                <w:rFonts w:ascii="Arial" w:hAnsi="Arial"/>
                <w:sz w:val="24"/>
              </w:rPr>
              <w:t xml:space="preserve">utilisation de la contention mécanique </w:t>
            </w:r>
          </w:p>
        </w:tc>
        <w:tc>
          <w:tcPr>
            <w:tcW w:w="6533" w:type="dxa"/>
          </w:tcPr>
          <w:p w14:paraId="56F58B36" w14:textId="77777777" w:rsidR="00807323" w:rsidRPr="00807323" w:rsidRDefault="00807323" w:rsidP="00807323">
            <w:pPr>
              <w:rPr>
                <w:rFonts w:ascii="Calibri" w:eastAsia="Calibri" w:hAnsi="Calibri" w:cs="Calibri"/>
              </w:rPr>
            </w:pPr>
          </w:p>
        </w:tc>
      </w:tr>
    </w:tbl>
    <w:p w14:paraId="52EE72E5" w14:textId="77777777" w:rsidR="00807323" w:rsidRPr="00807323" w:rsidRDefault="00807323" w:rsidP="00807323">
      <w:pPr>
        <w:rPr>
          <w:rFonts w:ascii="Calibri" w:eastAsia="Calibri" w:hAnsi="Calibri" w:cs="Calibri"/>
          <w:sz w:val="24"/>
          <w:szCs w:val="24"/>
        </w:rPr>
      </w:pPr>
    </w:p>
    <w:tbl>
      <w:tblPr>
        <w:tblStyle w:val="Grilledutableau"/>
        <w:tblW w:w="10343" w:type="dxa"/>
        <w:tblLayout w:type="fixed"/>
        <w:tblLook w:val="04A0" w:firstRow="1" w:lastRow="0" w:firstColumn="1" w:lastColumn="0" w:noHBand="0" w:noVBand="1"/>
      </w:tblPr>
      <w:tblGrid>
        <w:gridCol w:w="3810"/>
        <w:gridCol w:w="6533"/>
      </w:tblGrid>
      <w:tr w:rsidR="00807323" w:rsidRPr="00807323" w14:paraId="34B43A62" w14:textId="77777777" w:rsidTr="00807323">
        <w:trPr>
          <w:trHeight w:val="345"/>
        </w:trPr>
        <w:tc>
          <w:tcPr>
            <w:tcW w:w="10343" w:type="dxa"/>
            <w:gridSpan w:val="2"/>
            <w:shd w:val="clear" w:color="auto" w:fill="B4C6E7" w:themeFill="accent1" w:themeFillTint="66"/>
          </w:tcPr>
          <w:p w14:paraId="20BAAE0F" w14:textId="77777777" w:rsidR="00807323" w:rsidRPr="00807323" w:rsidRDefault="00807323" w:rsidP="00807323">
            <w:pPr>
              <w:rPr>
                <w:rFonts w:ascii="Arial" w:eastAsia="Arial" w:hAnsi="Arial" w:cs="Arial"/>
                <w:b/>
                <w:sz w:val="24"/>
                <w:szCs w:val="24"/>
              </w:rPr>
            </w:pPr>
            <w:r>
              <w:rPr>
                <w:rFonts w:ascii="Arial" w:hAnsi="Arial"/>
                <w:b/>
                <w:sz w:val="24"/>
              </w:rPr>
              <w:t>Incident n</w:t>
            </w:r>
            <w:r>
              <w:rPr>
                <w:rFonts w:ascii="Arial" w:hAnsi="Arial"/>
                <w:b/>
                <w:sz w:val="24"/>
                <w:vertAlign w:val="superscript"/>
              </w:rPr>
              <w:t>o</w:t>
            </w:r>
            <w:r>
              <w:rPr>
                <w:rFonts w:ascii="Arial" w:hAnsi="Arial"/>
                <w:b/>
                <w:sz w:val="24"/>
              </w:rPr>
              <w:t> 2</w:t>
            </w:r>
          </w:p>
        </w:tc>
      </w:tr>
      <w:tr w:rsidR="00807323" w:rsidRPr="00807323" w14:paraId="7865239F" w14:textId="77777777" w:rsidTr="00807323">
        <w:trPr>
          <w:trHeight w:val="345"/>
        </w:trPr>
        <w:tc>
          <w:tcPr>
            <w:tcW w:w="3810" w:type="dxa"/>
          </w:tcPr>
          <w:p w14:paraId="01309FA4" w14:textId="54917ABD" w:rsidR="00807323" w:rsidRPr="00807323" w:rsidRDefault="00807323" w:rsidP="00807323">
            <w:pPr>
              <w:rPr>
                <w:rFonts w:ascii="Arial" w:eastAsia="Arial" w:hAnsi="Arial" w:cs="Arial"/>
                <w:bCs/>
                <w:sz w:val="24"/>
                <w:szCs w:val="24"/>
              </w:rPr>
            </w:pPr>
            <w:r>
              <w:rPr>
                <w:rFonts w:ascii="Arial" w:hAnsi="Arial"/>
                <w:sz w:val="24"/>
              </w:rPr>
              <w:t>Date d</w:t>
            </w:r>
            <w:r w:rsidR="00EB1495">
              <w:rPr>
                <w:rFonts w:ascii="Arial" w:hAnsi="Arial"/>
                <w:sz w:val="24"/>
              </w:rPr>
              <w:t>’</w:t>
            </w:r>
            <w:r>
              <w:rPr>
                <w:rFonts w:ascii="Arial" w:hAnsi="Arial"/>
                <w:sz w:val="24"/>
              </w:rPr>
              <w:t>utilisation de la contention mécanique</w:t>
            </w:r>
          </w:p>
          <w:p w14:paraId="4169087B" w14:textId="77777777" w:rsidR="00807323" w:rsidRPr="00807323" w:rsidRDefault="00807323" w:rsidP="00807323">
            <w:pPr>
              <w:rPr>
                <w:rFonts w:ascii="Arial" w:eastAsia="Arial" w:hAnsi="Arial" w:cs="Arial"/>
                <w:b/>
                <w:sz w:val="24"/>
                <w:szCs w:val="24"/>
              </w:rPr>
            </w:pPr>
          </w:p>
        </w:tc>
        <w:sdt>
          <w:sdtPr>
            <w:rPr>
              <w:rFonts w:ascii="Calibri" w:eastAsia="Calibri" w:hAnsi="Calibri" w:cs="Calibri"/>
            </w:rPr>
            <w:id w:val="453291693"/>
            <w:placeholder>
              <w:docPart w:val="26A1BB9BE6AB420FB872A14049B40E9E"/>
            </w:placeholder>
            <w:showingPlcHdr/>
            <w:date>
              <w:dateFormat w:val="MMM. d, yy"/>
              <w:lid w:val="fr-CA"/>
              <w:storeMappedDataAs w:val="dateTime"/>
              <w:calendar w:val="gregorian"/>
            </w:date>
          </w:sdtPr>
          <w:sdtEndPr/>
          <w:sdtContent>
            <w:tc>
              <w:tcPr>
                <w:tcW w:w="6533" w:type="dxa"/>
              </w:tcPr>
              <w:p w14:paraId="75772F79" w14:textId="77777777" w:rsidR="00807323" w:rsidRPr="00807323" w:rsidRDefault="00807323" w:rsidP="00807323">
                <w:pPr>
                  <w:rPr>
                    <w:rFonts w:ascii="Calibri" w:eastAsia="Calibri" w:hAnsi="Calibri" w:cs="Calibri"/>
                  </w:rPr>
                </w:pPr>
                <w:r>
                  <w:rPr>
                    <w:color w:val="808080"/>
                  </w:rPr>
                  <w:t>Cliquer ou appuyer ici pour saisir une date.</w:t>
                </w:r>
              </w:p>
            </w:tc>
          </w:sdtContent>
        </w:sdt>
      </w:tr>
      <w:tr w:rsidR="00807323" w:rsidRPr="00807323" w14:paraId="178611EC" w14:textId="77777777" w:rsidTr="00807323">
        <w:trPr>
          <w:trHeight w:val="345"/>
        </w:trPr>
        <w:tc>
          <w:tcPr>
            <w:tcW w:w="3810" w:type="dxa"/>
          </w:tcPr>
          <w:p w14:paraId="21647A0C" w14:textId="7DC42809" w:rsidR="00EB1495" w:rsidRDefault="00807323" w:rsidP="00807323">
            <w:pPr>
              <w:rPr>
                <w:rFonts w:ascii="Arial" w:hAnsi="Arial"/>
                <w:sz w:val="24"/>
              </w:rPr>
            </w:pPr>
            <w:r>
              <w:rPr>
                <w:rFonts w:ascii="Arial" w:hAnsi="Arial"/>
                <w:sz w:val="24"/>
              </w:rPr>
              <w:t>Nom de l</w:t>
            </w:r>
            <w:r w:rsidR="00EB1495">
              <w:rPr>
                <w:rFonts w:ascii="Arial" w:hAnsi="Arial"/>
                <w:sz w:val="24"/>
              </w:rPr>
              <w:t>’</w:t>
            </w:r>
            <w:r>
              <w:rPr>
                <w:rFonts w:ascii="Arial" w:hAnsi="Arial"/>
                <w:sz w:val="24"/>
              </w:rPr>
              <w:t>enfant ou prénom et initiale de l</w:t>
            </w:r>
            <w:r w:rsidR="00EB1495">
              <w:rPr>
                <w:rFonts w:ascii="Arial" w:hAnsi="Arial"/>
                <w:sz w:val="24"/>
              </w:rPr>
              <w:t>’</w:t>
            </w:r>
            <w:r>
              <w:rPr>
                <w:rFonts w:ascii="Arial" w:hAnsi="Arial"/>
                <w:sz w:val="24"/>
              </w:rPr>
              <w:t>adolescent</w:t>
            </w:r>
          </w:p>
          <w:p w14:paraId="3FC7A499" w14:textId="1CCA8BDE" w:rsidR="00807323" w:rsidRPr="00807323" w:rsidRDefault="00807323" w:rsidP="00807323">
            <w:pPr>
              <w:rPr>
                <w:rFonts w:ascii="Arial" w:eastAsia="Arial" w:hAnsi="Arial" w:cs="Arial"/>
                <w:b/>
                <w:sz w:val="24"/>
                <w:szCs w:val="24"/>
              </w:rPr>
            </w:pPr>
          </w:p>
        </w:tc>
        <w:tc>
          <w:tcPr>
            <w:tcW w:w="6533" w:type="dxa"/>
          </w:tcPr>
          <w:p w14:paraId="690247B6" w14:textId="77777777" w:rsidR="00807323" w:rsidRPr="00807323" w:rsidRDefault="00807323" w:rsidP="00807323">
            <w:pPr>
              <w:rPr>
                <w:rFonts w:ascii="Calibri" w:eastAsia="Calibri" w:hAnsi="Calibri" w:cs="Calibri"/>
              </w:rPr>
            </w:pPr>
          </w:p>
        </w:tc>
      </w:tr>
      <w:tr w:rsidR="00807323" w:rsidRPr="00807323" w14:paraId="7E072B97" w14:textId="77777777" w:rsidTr="00807323">
        <w:trPr>
          <w:trHeight w:val="345"/>
        </w:trPr>
        <w:tc>
          <w:tcPr>
            <w:tcW w:w="3810" w:type="dxa"/>
          </w:tcPr>
          <w:p w14:paraId="0D6A476E" w14:textId="78938CB4" w:rsidR="00807323" w:rsidRPr="00807323" w:rsidRDefault="00807323" w:rsidP="00807323">
            <w:pPr>
              <w:rPr>
                <w:rFonts w:ascii="Arial" w:eastAsia="Arial" w:hAnsi="Arial" w:cs="Arial"/>
                <w:bCs/>
                <w:sz w:val="24"/>
                <w:szCs w:val="24"/>
              </w:rPr>
            </w:pPr>
            <w:r>
              <w:rPr>
                <w:rFonts w:ascii="Arial" w:hAnsi="Arial"/>
                <w:sz w:val="24"/>
              </w:rPr>
              <w:t>Âge de l</w:t>
            </w:r>
            <w:r w:rsidR="00EB1495">
              <w:rPr>
                <w:rFonts w:ascii="Arial" w:hAnsi="Arial"/>
                <w:sz w:val="24"/>
              </w:rPr>
              <w:t>’</w:t>
            </w:r>
            <w:r>
              <w:rPr>
                <w:rFonts w:ascii="Arial" w:hAnsi="Arial"/>
                <w:sz w:val="24"/>
              </w:rPr>
              <w:t>enfant ou de l</w:t>
            </w:r>
            <w:r w:rsidR="00EB1495">
              <w:rPr>
                <w:rFonts w:ascii="Arial" w:hAnsi="Arial"/>
                <w:sz w:val="24"/>
              </w:rPr>
              <w:t>’</w:t>
            </w:r>
            <w:r>
              <w:rPr>
                <w:rFonts w:ascii="Arial" w:hAnsi="Arial"/>
                <w:sz w:val="24"/>
              </w:rPr>
              <w:t>adolescent</w:t>
            </w:r>
          </w:p>
          <w:p w14:paraId="4142FF62" w14:textId="77777777" w:rsidR="00807323" w:rsidRPr="00807323" w:rsidRDefault="00807323" w:rsidP="00807323">
            <w:pPr>
              <w:rPr>
                <w:rFonts w:ascii="Arial" w:eastAsia="Arial" w:hAnsi="Arial" w:cs="Arial"/>
                <w:b/>
                <w:sz w:val="24"/>
                <w:szCs w:val="24"/>
              </w:rPr>
            </w:pPr>
          </w:p>
        </w:tc>
        <w:tc>
          <w:tcPr>
            <w:tcW w:w="6533" w:type="dxa"/>
          </w:tcPr>
          <w:p w14:paraId="424C23D3" w14:textId="77777777" w:rsidR="00807323" w:rsidRPr="00807323" w:rsidRDefault="00807323" w:rsidP="00807323">
            <w:pPr>
              <w:rPr>
                <w:rFonts w:ascii="Calibri" w:eastAsia="Calibri" w:hAnsi="Calibri" w:cs="Calibri"/>
              </w:rPr>
            </w:pPr>
          </w:p>
        </w:tc>
      </w:tr>
      <w:tr w:rsidR="00807323" w:rsidRPr="00807323" w14:paraId="4ACB0E55" w14:textId="77777777" w:rsidTr="00807323">
        <w:trPr>
          <w:trHeight w:val="345"/>
        </w:trPr>
        <w:tc>
          <w:tcPr>
            <w:tcW w:w="3810" w:type="dxa"/>
          </w:tcPr>
          <w:p w14:paraId="74204D2B" w14:textId="77777777" w:rsidR="00807323" w:rsidRPr="00807323" w:rsidRDefault="00807323" w:rsidP="00807323">
            <w:pPr>
              <w:rPr>
                <w:rFonts w:ascii="Arial" w:eastAsia="Arial" w:hAnsi="Arial" w:cs="Arial"/>
                <w:b/>
                <w:sz w:val="24"/>
                <w:szCs w:val="24"/>
              </w:rPr>
            </w:pPr>
            <w:r>
              <w:rPr>
                <w:rFonts w:ascii="Arial" w:hAnsi="Arial"/>
                <w:sz w:val="24"/>
              </w:rPr>
              <w:t>Type de contention mécanique utilisée</w:t>
            </w:r>
          </w:p>
        </w:tc>
        <w:tc>
          <w:tcPr>
            <w:tcW w:w="6533" w:type="dxa"/>
          </w:tcPr>
          <w:p w14:paraId="163D5AA4" w14:textId="77777777" w:rsidR="00807323" w:rsidRPr="00807323" w:rsidRDefault="00807323" w:rsidP="00807323">
            <w:pPr>
              <w:rPr>
                <w:rFonts w:ascii="Calibri" w:eastAsia="Calibri" w:hAnsi="Calibri" w:cs="Calibri"/>
              </w:rPr>
            </w:pPr>
          </w:p>
        </w:tc>
      </w:tr>
      <w:tr w:rsidR="00807323" w:rsidRPr="00807323" w14:paraId="2D7011CB" w14:textId="77777777" w:rsidTr="00807323">
        <w:trPr>
          <w:trHeight w:val="345"/>
        </w:trPr>
        <w:tc>
          <w:tcPr>
            <w:tcW w:w="3810" w:type="dxa"/>
          </w:tcPr>
          <w:p w14:paraId="6AF1BB07" w14:textId="74C8A611" w:rsidR="00807323" w:rsidRPr="00807323" w:rsidRDefault="00807323" w:rsidP="00807323">
            <w:pPr>
              <w:rPr>
                <w:rFonts w:ascii="Arial" w:eastAsia="Arial" w:hAnsi="Arial" w:cs="Arial"/>
                <w:bCs/>
                <w:sz w:val="24"/>
                <w:szCs w:val="24"/>
              </w:rPr>
            </w:pPr>
            <w:r>
              <w:rPr>
                <w:rFonts w:ascii="Arial" w:hAnsi="Arial"/>
                <w:sz w:val="24"/>
              </w:rPr>
              <w:t>Identifiant de l</w:t>
            </w:r>
            <w:r w:rsidR="00EB1495">
              <w:rPr>
                <w:rFonts w:ascii="Arial" w:hAnsi="Arial"/>
                <w:sz w:val="24"/>
              </w:rPr>
              <w:t>’</w:t>
            </w:r>
            <w:r>
              <w:rPr>
                <w:rFonts w:ascii="Arial" w:hAnsi="Arial"/>
                <w:sz w:val="24"/>
              </w:rPr>
              <w:t>Outil GRIG-PE et date de signalement</w:t>
            </w:r>
          </w:p>
          <w:p w14:paraId="56A0E7D0" w14:textId="77777777" w:rsidR="00807323" w:rsidRPr="00807323" w:rsidRDefault="00807323" w:rsidP="00807323">
            <w:pPr>
              <w:rPr>
                <w:rFonts w:ascii="Arial" w:eastAsia="Arial" w:hAnsi="Arial" w:cs="Arial"/>
                <w:b/>
                <w:sz w:val="24"/>
                <w:szCs w:val="24"/>
              </w:rPr>
            </w:pPr>
          </w:p>
        </w:tc>
        <w:tc>
          <w:tcPr>
            <w:tcW w:w="6533" w:type="dxa"/>
          </w:tcPr>
          <w:p w14:paraId="75EA0288" w14:textId="77777777" w:rsidR="00807323" w:rsidRPr="00807323" w:rsidRDefault="00807323" w:rsidP="00807323">
            <w:pPr>
              <w:rPr>
                <w:rFonts w:ascii="Calibri" w:eastAsia="Calibri" w:hAnsi="Calibri" w:cs="Calibri"/>
              </w:rPr>
            </w:pPr>
          </w:p>
        </w:tc>
      </w:tr>
      <w:tr w:rsidR="00807323" w:rsidRPr="00807323" w14:paraId="512867CB" w14:textId="77777777" w:rsidTr="00807323">
        <w:tc>
          <w:tcPr>
            <w:tcW w:w="3810" w:type="dxa"/>
          </w:tcPr>
          <w:p w14:paraId="3F677249" w14:textId="68D8D8A4" w:rsidR="00807323" w:rsidRPr="00807323" w:rsidRDefault="00807323" w:rsidP="00807323">
            <w:pPr>
              <w:rPr>
                <w:rFonts w:ascii="Arial" w:eastAsia="Arial" w:hAnsi="Arial" w:cs="Arial"/>
                <w:bCs/>
                <w:sz w:val="24"/>
                <w:szCs w:val="24"/>
              </w:rPr>
            </w:pPr>
            <w:r>
              <w:rPr>
                <w:rFonts w:ascii="Arial" w:hAnsi="Arial"/>
                <w:sz w:val="24"/>
              </w:rPr>
              <w:t>Heures de début et de fin de l</w:t>
            </w:r>
            <w:r w:rsidR="00EB1495">
              <w:rPr>
                <w:rFonts w:ascii="Arial" w:hAnsi="Arial"/>
                <w:sz w:val="24"/>
              </w:rPr>
              <w:t>’</w:t>
            </w:r>
            <w:r>
              <w:rPr>
                <w:rFonts w:ascii="Arial" w:hAnsi="Arial"/>
                <w:sz w:val="24"/>
              </w:rPr>
              <w:t>utilisation de la contention mécanique</w:t>
            </w:r>
          </w:p>
          <w:p w14:paraId="7E9836AE" w14:textId="77777777" w:rsidR="00807323" w:rsidRPr="00807323" w:rsidRDefault="00807323" w:rsidP="00807323">
            <w:pPr>
              <w:rPr>
                <w:rFonts w:ascii="Arial" w:eastAsia="Arial" w:hAnsi="Arial" w:cs="Arial"/>
                <w:b/>
                <w:sz w:val="24"/>
                <w:szCs w:val="24"/>
              </w:rPr>
            </w:pPr>
          </w:p>
        </w:tc>
        <w:tc>
          <w:tcPr>
            <w:tcW w:w="6533" w:type="dxa"/>
          </w:tcPr>
          <w:p w14:paraId="30769B16" w14:textId="77777777" w:rsidR="00807323" w:rsidRPr="00807323" w:rsidRDefault="00807323" w:rsidP="00807323">
            <w:pPr>
              <w:rPr>
                <w:rFonts w:ascii="Calibri" w:eastAsia="Calibri" w:hAnsi="Calibri" w:cs="Calibri"/>
              </w:rPr>
            </w:pPr>
          </w:p>
        </w:tc>
      </w:tr>
      <w:tr w:rsidR="00807323" w:rsidRPr="00807323" w14:paraId="10EE687B" w14:textId="77777777" w:rsidTr="00807323">
        <w:tc>
          <w:tcPr>
            <w:tcW w:w="3810" w:type="dxa"/>
          </w:tcPr>
          <w:p w14:paraId="1622B78E" w14:textId="1ACA86F2" w:rsidR="00807323" w:rsidRPr="00807323" w:rsidRDefault="00807323" w:rsidP="00807323">
            <w:pPr>
              <w:rPr>
                <w:rFonts w:ascii="Arial" w:eastAsia="Arial" w:hAnsi="Arial" w:cs="Arial"/>
                <w:b/>
                <w:sz w:val="24"/>
                <w:szCs w:val="24"/>
              </w:rPr>
            </w:pPr>
            <w:r>
              <w:rPr>
                <w:rFonts w:ascii="Arial" w:hAnsi="Arial"/>
                <w:sz w:val="24"/>
              </w:rPr>
              <w:t>Description détaillée du risque qui existait avant l</w:t>
            </w:r>
            <w:r w:rsidR="00EB1495">
              <w:rPr>
                <w:rFonts w:ascii="Arial" w:hAnsi="Arial"/>
                <w:sz w:val="24"/>
              </w:rPr>
              <w:t>’</w:t>
            </w:r>
            <w:r>
              <w:rPr>
                <w:rFonts w:ascii="Arial" w:hAnsi="Arial"/>
                <w:sz w:val="24"/>
              </w:rPr>
              <w:t xml:space="preserve">utilisation de la contention mécanique </w:t>
            </w:r>
          </w:p>
        </w:tc>
        <w:tc>
          <w:tcPr>
            <w:tcW w:w="6533" w:type="dxa"/>
          </w:tcPr>
          <w:p w14:paraId="4CE89023" w14:textId="77777777" w:rsidR="00807323" w:rsidRPr="00807323" w:rsidRDefault="00807323" w:rsidP="00807323">
            <w:pPr>
              <w:rPr>
                <w:rFonts w:ascii="Calibri" w:eastAsia="Calibri" w:hAnsi="Calibri" w:cs="Calibri"/>
              </w:rPr>
            </w:pPr>
          </w:p>
        </w:tc>
      </w:tr>
    </w:tbl>
    <w:p w14:paraId="252B0164" w14:textId="77777777" w:rsidR="00807323" w:rsidRPr="00807323" w:rsidRDefault="00807323" w:rsidP="00807323">
      <w:pPr>
        <w:tabs>
          <w:tab w:val="left" w:pos="1800"/>
          <w:tab w:val="left" w:pos="4320"/>
        </w:tabs>
        <w:rPr>
          <w:rFonts w:ascii="Calibri" w:eastAsia="Calibri" w:hAnsi="Calibri" w:cs="Calibri"/>
          <w:sz w:val="24"/>
          <w:szCs w:val="24"/>
        </w:rPr>
      </w:pPr>
    </w:p>
    <w:tbl>
      <w:tblPr>
        <w:tblStyle w:val="Grilledutableau"/>
        <w:tblW w:w="10201" w:type="dxa"/>
        <w:tblLayout w:type="fixed"/>
        <w:tblLook w:val="04A0" w:firstRow="1" w:lastRow="0" w:firstColumn="1" w:lastColumn="0" w:noHBand="0" w:noVBand="1"/>
      </w:tblPr>
      <w:tblGrid>
        <w:gridCol w:w="3810"/>
        <w:gridCol w:w="6391"/>
      </w:tblGrid>
      <w:tr w:rsidR="00807323" w:rsidRPr="00807323" w14:paraId="3E41E62C" w14:textId="77777777" w:rsidTr="00807323">
        <w:trPr>
          <w:trHeight w:val="345"/>
        </w:trPr>
        <w:tc>
          <w:tcPr>
            <w:tcW w:w="10201" w:type="dxa"/>
            <w:gridSpan w:val="2"/>
            <w:shd w:val="clear" w:color="auto" w:fill="B4C6E7" w:themeFill="accent1" w:themeFillTint="66"/>
          </w:tcPr>
          <w:p w14:paraId="7DE11079" w14:textId="77777777" w:rsidR="00807323" w:rsidRPr="00807323" w:rsidRDefault="00807323" w:rsidP="00807323">
            <w:pPr>
              <w:rPr>
                <w:rFonts w:ascii="Arial" w:eastAsia="Arial" w:hAnsi="Arial" w:cs="Arial"/>
                <w:b/>
                <w:sz w:val="24"/>
                <w:szCs w:val="24"/>
              </w:rPr>
            </w:pPr>
            <w:r>
              <w:rPr>
                <w:rFonts w:ascii="Arial" w:hAnsi="Arial"/>
                <w:b/>
                <w:sz w:val="24"/>
              </w:rPr>
              <w:t>Incident n</w:t>
            </w:r>
            <w:r>
              <w:rPr>
                <w:rFonts w:ascii="Arial" w:hAnsi="Arial"/>
                <w:b/>
                <w:sz w:val="24"/>
                <w:vertAlign w:val="superscript"/>
              </w:rPr>
              <w:t>o</w:t>
            </w:r>
            <w:r>
              <w:rPr>
                <w:rFonts w:ascii="Arial" w:hAnsi="Arial"/>
                <w:b/>
                <w:sz w:val="24"/>
              </w:rPr>
              <w:t> 3</w:t>
            </w:r>
          </w:p>
        </w:tc>
      </w:tr>
      <w:tr w:rsidR="00807323" w:rsidRPr="00807323" w14:paraId="0CFF41F4" w14:textId="77777777" w:rsidTr="00807323">
        <w:trPr>
          <w:trHeight w:val="345"/>
        </w:trPr>
        <w:tc>
          <w:tcPr>
            <w:tcW w:w="3810" w:type="dxa"/>
          </w:tcPr>
          <w:p w14:paraId="0127F556" w14:textId="4BE1F813" w:rsidR="00807323" w:rsidRPr="00807323" w:rsidRDefault="00807323" w:rsidP="00807323">
            <w:pPr>
              <w:rPr>
                <w:rFonts w:ascii="Arial" w:eastAsia="Arial" w:hAnsi="Arial" w:cs="Arial"/>
                <w:bCs/>
                <w:sz w:val="24"/>
                <w:szCs w:val="24"/>
              </w:rPr>
            </w:pPr>
            <w:r>
              <w:rPr>
                <w:rFonts w:ascii="Arial" w:hAnsi="Arial"/>
                <w:sz w:val="24"/>
              </w:rPr>
              <w:t>Date d</w:t>
            </w:r>
            <w:r w:rsidR="00EB1495">
              <w:rPr>
                <w:rFonts w:ascii="Arial" w:hAnsi="Arial"/>
                <w:sz w:val="24"/>
              </w:rPr>
              <w:t>’</w:t>
            </w:r>
            <w:r>
              <w:rPr>
                <w:rFonts w:ascii="Arial" w:hAnsi="Arial"/>
                <w:sz w:val="24"/>
              </w:rPr>
              <w:t>utilisation de la contention mécanique</w:t>
            </w:r>
          </w:p>
          <w:p w14:paraId="74FBA56D" w14:textId="77777777" w:rsidR="00807323" w:rsidRPr="00807323" w:rsidRDefault="00807323" w:rsidP="00807323">
            <w:pPr>
              <w:rPr>
                <w:rFonts w:ascii="Arial" w:eastAsia="Arial" w:hAnsi="Arial" w:cs="Arial"/>
                <w:b/>
                <w:sz w:val="24"/>
                <w:szCs w:val="24"/>
              </w:rPr>
            </w:pPr>
          </w:p>
        </w:tc>
        <w:sdt>
          <w:sdtPr>
            <w:rPr>
              <w:rFonts w:ascii="Calibri" w:eastAsia="Calibri" w:hAnsi="Calibri" w:cs="Calibri"/>
            </w:rPr>
            <w:id w:val="2115013888"/>
            <w:placeholder>
              <w:docPart w:val="9BF13686650A4FFABC553A7C9E78FBF6"/>
            </w:placeholder>
            <w:showingPlcHdr/>
            <w:date>
              <w:dateFormat w:val="MMM. d, yy"/>
              <w:lid w:val="fr-CA"/>
              <w:storeMappedDataAs w:val="dateTime"/>
              <w:calendar w:val="gregorian"/>
            </w:date>
          </w:sdtPr>
          <w:sdtEndPr/>
          <w:sdtContent>
            <w:tc>
              <w:tcPr>
                <w:tcW w:w="6391" w:type="dxa"/>
              </w:tcPr>
              <w:p w14:paraId="750647D9" w14:textId="77777777" w:rsidR="00807323" w:rsidRPr="00807323" w:rsidRDefault="00807323" w:rsidP="00807323">
                <w:pPr>
                  <w:rPr>
                    <w:rFonts w:ascii="Calibri" w:eastAsia="Calibri" w:hAnsi="Calibri" w:cs="Calibri"/>
                  </w:rPr>
                </w:pPr>
                <w:r>
                  <w:rPr>
                    <w:color w:val="808080"/>
                  </w:rPr>
                  <w:t>Cliquer ou appuyer ici pour saisir une date.</w:t>
                </w:r>
              </w:p>
            </w:tc>
          </w:sdtContent>
        </w:sdt>
      </w:tr>
      <w:tr w:rsidR="00807323" w:rsidRPr="00807323" w14:paraId="78C66BF3" w14:textId="77777777" w:rsidTr="00807323">
        <w:trPr>
          <w:trHeight w:val="345"/>
        </w:trPr>
        <w:tc>
          <w:tcPr>
            <w:tcW w:w="3810" w:type="dxa"/>
          </w:tcPr>
          <w:p w14:paraId="3335F065" w14:textId="792BCC68" w:rsidR="00EB1495" w:rsidRDefault="00807323" w:rsidP="00807323">
            <w:pPr>
              <w:rPr>
                <w:rFonts w:ascii="Arial" w:hAnsi="Arial"/>
                <w:sz w:val="24"/>
              </w:rPr>
            </w:pPr>
            <w:r>
              <w:rPr>
                <w:rFonts w:ascii="Arial" w:hAnsi="Arial"/>
                <w:sz w:val="24"/>
              </w:rPr>
              <w:t>Nom de l</w:t>
            </w:r>
            <w:r w:rsidR="00EB1495">
              <w:rPr>
                <w:rFonts w:ascii="Arial" w:hAnsi="Arial"/>
                <w:sz w:val="24"/>
              </w:rPr>
              <w:t>’</w:t>
            </w:r>
            <w:r>
              <w:rPr>
                <w:rFonts w:ascii="Arial" w:hAnsi="Arial"/>
                <w:sz w:val="24"/>
              </w:rPr>
              <w:t>enfant ou prénom et initiale de l</w:t>
            </w:r>
            <w:r w:rsidR="00EB1495">
              <w:rPr>
                <w:rFonts w:ascii="Arial" w:hAnsi="Arial"/>
                <w:sz w:val="24"/>
              </w:rPr>
              <w:t>’</w:t>
            </w:r>
            <w:r>
              <w:rPr>
                <w:rFonts w:ascii="Arial" w:hAnsi="Arial"/>
                <w:sz w:val="24"/>
              </w:rPr>
              <w:t>adolescent</w:t>
            </w:r>
          </w:p>
          <w:p w14:paraId="7065255D" w14:textId="2E2DEEFB" w:rsidR="00807323" w:rsidRPr="00807323" w:rsidRDefault="00807323" w:rsidP="00807323">
            <w:pPr>
              <w:rPr>
                <w:rFonts w:ascii="Arial" w:eastAsia="Arial" w:hAnsi="Arial" w:cs="Arial"/>
                <w:b/>
                <w:sz w:val="24"/>
                <w:szCs w:val="24"/>
              </w:rPr>
            </w:pPr>
          </w:p>
        </w:tc>
        <w:tc>
          <w:tcPr>
            <w:tcW w:w="6391" w:type="dxa"/>
          </w:tcPr>
          <w:p w14:paraId="7357578B" w14:textId="77777777" w:rsidR="00807323" w:rsidRPr="00807323" w:rsidRDefault="00807323" w:rsidP="00807323">
            <w:pPr>
              <w:rPr>
                <w:rFonts w:ascii="Calibri" w:eastAsia="Calibri" w:hAnsi="Calibri" w:cs="Calibri"/>
              </w:rPr>
            </w:pPr>
          </w:p>
        </w:tc>
      </w:tr>
      <w:tr w:rsidR="00807323" w:rsidRPr="00807323" w14:paraId="4F520E6C" w14:textId="77777777" w:rsidTr="00807323">
        <w:trPr>
          <w:trHeight w:val="345"/>
        </w:trPr>
        <w:tc>
          <w:tcPr>
            <w:tcW w:w="3810" w:type="dxa"/>
          </w:tcPr>
          <w:p w14:paraId="6F283E3D" w14:textId="0045B15D" w:rsidR="00807323" w:rsidRPr="00807323" w:rsidRDefault="00807323" w:rsidP="00807323">
            <w:pPr>
              <w:rPr>
                <w:rFonts w:ascii="Arial" w:eastAsia="Arial" w:hAnsi="Arial" w:cs="Arial"/>
                <w:bCs/>
                <w:sz w:val="24"/>
                <w:szCs w:val="24"/>
              </w:rPr>
            </w:pPr>
            <w:r>
              <w:rPr>
                <w:rFonts w:ascii="Arial" w:hAnsi="Arial"/>
                <w:sz w:val="24"/>
              </w:rPr>
              <w:t>Âge de l</w:t>
            </w:r>
            <w:r w:rsidR="00EB1495">
              <w:rPr>
                <w:rFonts w:ascii="Arial" w:hAnsi="Arial"/>
                <w:sz w:val="24"/>
              </w:rPr>
              <w:t>’</w:t>
            </w:r>
            <w:r>
              <w:rPr>
                <w:rFonts w:ascii="Arial" w:hAnsi="Arial"/>
                <w:sz w:val="24"/>
              </w:rPr>
              <w:t>enfant ou de l</w:t>
            </w:r>
            <w:r w:rsidR="00EB1495">
              <w:rPr>
                <w:rFonts w:ascii="Arial" w:hAnsi="Arial"/>
                <w:sz w:val="24"/>
              </w:rPr>
              <w:t>’</w:t>
            </w:r>
            <w:r>
              <w:rPr>
                <w:rFonts w:ascii="Arial" w:hAnsi="Arial"/>
                <w:sz w:val="24"/>
              </w:rPr>
              <w:t>adolescent</w:t>
            </w:r>
          </w:p>
          <w:p w14:paraId="75E898D4" w14:textId="77777777" w:rsidR="00807323" w:rsidRPr="00807323" w:rsidRDefault="00807323" w:rsidP="00807323">
            <w:pPr>
              <w:rPr>
                <w:rFonts w:ascii="Arial" w:eastAsia="Arial" w:hAnsi="Arial" w:cs="Arial"/>
                <w:b/>
                <w:sz w:val="24"/>
                <w:szCs w:val="24"/>
              </w:rPr>
            </w:pPr>
          </w:p>
        </w:tc>
        <w:tc>
          <w:tcPr>
            <w:tcW w:w="6391" w:type="dxa"/>
          </w:tcPr>
          <w:p w14:paraId="773BE1CB" w14:textId="77777777" w:rsidR="00807323" w:rsidRPr="00807323" w:rsidRDefault="00807323" w:rsidP="00807323">
            <w:pPr>
              <w:rPr>
                <w:rFonts w:ascii="Calibri" w:eastAsia="Calibri" w:hAnsi="Calibri" w:cs="Calibri"/>
              </w:rPr>
            </w:pPr>
          </w:p>
        </w:tc>
      </w:tr>
      <w:tr w:rsidR="00807323" w:rsidRPr="00807323" w14:paraId="15CE6276" w14:textId="77777777" w:rsidTr="00807323">
        <w:trPr>
          <w:trHeight w:val="345"/>
        </w:trPr>
        <w:tc>
          <w:tcPr>
            <w:tcW w:w="3810" w:type="dxa"/>
          </w:tcPr>
          <w:p w14:paraId="1A0031CF" w14:textId="77777777" w:rsidR="00807323" w:rsidRPr="00807323" w:rsidRDefault="00807323" w:rsidP="00807323">
            <w:pPr>
              <w:rPr>
                <w:rFonts w:ascii="Arial" w:eastAsia="Arial" w:hAnsi="Arial" w:cs="Arial"/>
                <w:b/>
                <w:sz w:val="24"/>
                <w:szCs w:val="24"/>
              </w:rPr>
            </w:pPr>
            <w:r>
              <w:rPr>
                <w:rFonts w:ascii="Arial" w:hAnsi="Arial"/>
                <w:sz w:val="24"/>
              </w:rPr>
              <w:t>Type de contention mécanique utilisée</w:t>
            </w:r>
          </w:p>
        </w:tc>
        <w:tc>
          <w:tcPr>
            <w:tcW w:w="6391" w:type="dxa"/>
          </w:tcPr>
          <w:p w14:paraId="14838D3F" w14:textId="77777777" w:rsidR="00807323" w:rsidRPr="00807323" w:rsidRDefault="00807323" w:rsidP="00807323">
            <w:pPr>
              <w:rPr>
                <w:rFonts w:ascii="Calibri" w:eastAsia="Calibri" w:hAnsi="Calibri" w:cs="Calibri"/>
              </w:rPr>
            </w:pPr>
          </w:p>
        </w:tc>
      </w:tr>
      <w:tr w:rsidR="00807323" w:rsidRPr="00807323" w14:paraId="4A3827B7" w14:textId="77777777" w:rsidTr="00807323">
        <w:trPr>
          <w:trHeight w:val="345"/>
        </w:trPr>
        <w:tc>
          <w:tcPr>
            <w:tcW w:w="3810" w:type="dxa"/>
          </w:tcPr>
          <w:p w14:paraId="29A401AA" w14:textId="1FD6FD79" w:rsidR="00807323" w:rsidRPr="00807323" w:rsidRDefault="00807323" w:rsidP="00807323">
            <w:pPr>
              <w:rPr>
                <w:rFonts w:ascii="Arial" w:eastAsia="Arial" w:hAnsi="Arial" w:cs="Arial"/>
                <w:bCs/>
                <w:sz w:val="24"/>
                <w:szCs w:val="24"/>
              </w:rPr>
            </w:pPr>
            <w:r>
              <w:rPr>
                <w:rFonts w:ascii="Arial" w:hAnsi="Arial"/>
                <w:sz w:val="24"/>
              </w:rPr>
              <w:t>Identifiant de l</w:t>
            </w:r>
            <w:r w:rsidR="00EB1495">
              <w:rPr>
                <w:rFonts w:ascii="Arial" w:hAnsi="Arial"/>
                <w:sz w:val="24"/>
              </w:rPr>
              <w:t>’</w:t>
            </w:r>
            <w:r>
              <w:rPr>
                <w:rFonts w:ascii="Arial" w:hAnsi="Arial"/>
                <w:sz w:val="24"/>
              </w:rPr>
              <w:t>Outil GRIG-PE et date de signalement</w:t>
            </w:r>
          </w:p>
          <w:p w14:paraId="13E0A476" w14:textId="77777777" w:rsidR="00807323" w:rsidRPr="00807323" w:rsidRDefault="00807323" w:rsidP="00807323">
            <w:pPr>
              <w:rPr>
                <w:rFonts w:ascii="Arial" w:eastAsia="Arial" w:hAnsi="Arial" w:cs="Arial"/>
                <w:b/>
                <w:sz w:val="24"/>
                <w:szCs w:val="24"/>
              </w:rPr>
            </w:pPr>
          </w:p>
        </w:tc>
        <w:tc>
          <w:tcPr>
            <w:tcW w:w="6391" w:type="dxa"/>
          </w:tcPr>
          <w:p w14:paraId="2C120435" w14:textId="77777777" w:rsidR="00807323" w:rsidRPr="00807323" w:rsidRDefault="00807323" w:rsidP="00807323">
            <w:pPr>
              <w:rPr>
                <w:rFonts w:ascii="Calibri" w:eastAsia="Calibri" w:hAnsi="Calibri" w:cs="Calibri"/>
              </w:rPr>
            </w:pPr>
          </w:p>
        </w:tc>
      </w:tr>
      <w:tr w:rsidR="00807323" w:rsidRPr="00807323" w14:paraId="749BFE29" w14:textId="77777777" w:rsidTr="00807323">
        <w:tc>
          <w:tcPr>
            <w:tcW w:w="3810" w:type="dxa"/>
          </w:tcPr>
          <w:p w14:paraId="675875BD" w14:textId="097D84BC" w:rsidR="00807323" w:rsidRPr="00807323" w:rsidRDefault="00807323" w:rsidP="00807323">
            <w:pPr>
              <w:rPr>
                <w:rFonts w:ascii="Arial" w:eastAsia="Arial" w:hAnsi="Arial" w:cs="Arial"/>
                <w:bCs/>
                <w:sz w:val="24"/>
                <w:szCs w:val="24"/>
              </w:rPr>
            </w:pPr>
            <w:r>
              <w:rPr>
                <w:rFonts w:ascii="Arial" w:hAnsi="Arial"/>
                <w:sz w:val="24"/>
              </w:rPr>
              <w:t>Heures de début et de fin de l</w:t>
            </w:r>
            <w:r w:rsidR="00EB1495">
              <w:rPr>
                <w:rFonts w:ascii="Arial" w:hAnsi="Arial"/>
                <w:sz w:val="24"/>
              </w:rPr>
              <w:t>’</w:t>
            </w:r>
            <w:r>
              <w:rPr>
                <w:rFonts w:ascii="Arial" w:hAnsi="Arial"/>
                <w:sz w:val="24"/>
              </w:rPr>
              <w:t>utilisation de la contention mécanique</w:t>
            </w:r>
          </w:p>
          <w:p w14:paraId="47A9C0D5" w14:textId="77777777" w:rsidR="00807323" w:rsidRPr="00807323" w:rsidRDefault="00807323" w:rsidP="00807323">
            <w:pPr>
              <w:rPr>
                <w:rFonts w:ascii="Arial" w:eastAsia="Arial" w:hAnsi="Arial" w:cs="Arial"/>
                <w:b/>
                <w:sz w:val="24"/>
                <w:szCs w:val="24"/>
              </w:rPr>
            </w:pPr>
          </w:p>
        </w:tc>
        <w:tc>
          <w:tcPr>
            <w:tcW w:w="6391" w:type="dxa"/>
          </w:tcPr>
          <w:p w14:paraId="565777CE" w14:textId="77777777" w:rsidR="00807323" w:rsidRPr="00807323" w:rsidRDefault="00807323" w:rsidP="00807323">
            <w:pPr>
              <w:rPr>
                <w:rFonts w:ascii="Calibri" w:eastAsia="Calibri" w:hAnsi="Calibri" w:cs="Calibri"/>
              </w:rPr>
            </w:pPr>
          </w:p>
        </w:tc>
      </w:tr>
      <w:tr w:rsidR="00807323" w:rsidRPr="00807323" w14:paraId="34F0C21C" w14:textId="77777777" w:rsidTr="00807323">
        <w:tc>
          <w:tcPr>
            <w:tcW w:w="3810" w:type="dxa"/>
          </w:tcPr>
          <w:p w14:paraId="1F72736B" w14:textId="23C0B8CF" w:rsidR="00807323" w:rsidRPr="00807323" w:rsidRDefault="00807323" w:rsidP="00807323">
            <w:pPr>
              <w:rPr>
                <w:rFonts w:ascii="Arial" w:eastAsia="Arial" w:hAnsi="Arial" w:cs="Arial"/>
                <w:b/>
                <w:sz w:val="24"/>
                <w:szCs w:val="24"/>
              </w:rPr>
            </w:pPr>
            <w:r>
              <w:rPr>
                <w:rFonts w:ascii="Arial" w:hAnsi="Arial"/>
                <w:sz w:val="24"/>
              </w:rPr>
              <w:t>Description détaillée du risque qui existait avant l</w:t>
            </w:r>
            <w:r w:rsidR="00EB1495">
              <w:rPr>
                <w:rFonts w:ascii="Arial" w:hAnsi="Arial"/>
                <w:sz w:val="24"/>
              </w:rPr>
              <w:t>’</w:t>
            </w:r>
            <w:r>
              <w:rPr>
                <w:rFonts w:ascii="Arial" w:hAnsi="Arial"/>
                <w:sz w:val="24"/>
              </w:rPr>
              <w:t xml:space="preserve">utilisation de la contention mécanique </w:t>
            </w:r>
          </w:p>
        </w:tc>
        <w:tc>
          <w:tcPr>
            <w:tcW w:w="6391" w:type="dxa"/>
          </w:tcPr>
          <w:p w14:paraId="04C2818D" w14:textId="77777777" w:rsidR="00807323" w:rsidRPr="00807323" w:rsidRDefault="00807323" w:rsidP="00807323">
            <w:pPr>
              <w:rPr>
                <w:rFonts w:ascii="Calibri" w:eastAsia="Calibri" w:hAnsi="Calibri" w:cs="Calibri"/>
              </w:rPr>
            </w:pPr>
          </w:p>
        </w:tc>
      </w:tr>
    </w:tbl>
    <w:p w14:paraId="13537561" w14:textId="77777777" w:rsidR="00807323" w:rsidRPr="00807323" w:rsidRDefault="00807323" w:rsidP="00807323">
      <w:pPr>
        <w:rPr>
          <w:rFonts w:ascii="Arial" w:eastAsia="Arial" w:hAnsi="Arial" w:cs="Arial"/>
          <w:sz w:val="24"/>
          <w:szCs w:val="24"/>
        </w:rPr>
      </w:pPr>
    </w:p>
    <w:tbl>
      <w:tblPr>
        <w:tblStyle w:val="Grilledutableau"/>
        <w:tblW w:w="10201" w:type="dxa"/>
        <w:tblLayout w:type="fixed"/>
        <w:tblLook w:val="04A0" w:firstRow="1" w:lastRow="0" w:firstColumn="1" w:lastColumn="0" w:noHBand="0" w:noVBand="1"/>
      </w:tblPr>
      <w:tblGrid>
        <w:gridCol w:w="3810"/>
        <w:gridCol w:w="6391"/>
      </w:tblGrid>
      <w:tr w:rsidR="00807323" w:rsidRPr="00807323" w14:paraId="16862881" w14:textId="77777777" w:rsidTr="0002687A">
        <w:trPr>
          <w:trHeight w:val="345"/>
        </w:trPr>
        <w:tc>
          <w:tcPr>
            <w:tcW w:w="10201" w:type="dxa"/>
            <w:gridSpan w:val="2"/>
            <w:shd w:val="clear" w:color="auto" w:fill="B4C6E7" w:themeFill="accent1" w:themeFillTint="66"/>
          </w:tcPr>
          <w:p w14:paraId="03CACF7A" w14:textId="77777777" w:rsidR="00807323" w:rsidRPr="00807323" w:rsidRDefault="00807323" w:rsidP="00807323">
            <w:pPr>
              <w:rPr>
                <w:rFonts w:ascii="Arial" w:eastAsia="Arial" w:hAnsi="Arial" w:cs="Arial"/>
                <w:b/>
                <w:sz w:val="24"/>
                <w:szCs w:val="24"/>
              </w:rPr>
            </w:pPr>
            <w:r>
              <w:rPr>
                <w:rFonts w:ascii="Arial" w:hAnsi="Arial"/>
                <w:b/>
                <w:sz w:val="24"/>
              </w:rPr>
              <w:t>Incident n</w:t>
            </w:r>
            <w:r>
              <w:rPr>
                <w:rFonts w:ascii="Arial" w:hAnsi="Arial"/>
                <w:b/>
                <w:sz w:val="24"/>
                <w:vertAlign w:val="superscript"/>
              </w:rPr>
              <w:t>o</w:t>
            </w:r>
            <w:r>
              <w:rPr>
                <w:rFonts w:ascii="Arial" w:hAnsi="Arial"/>
                <w:b/>
                <w:sz w:val="24"/>
              </w:rPr>
              <w:t xml:space="preserve"> 4 </w:t>
            </w:r>
          </w:p>
        </w:tc>
      </w:tr>
      <w:tr w:rsidR="00807323" w:rsidRPr="00807323" w14:paraId="336DEC40" w14:textId="77777777" w:rsidTr="0002687A">
        <w:trPr>
          <w:trHeight w:val="345"/>
        </w:trPr>
        <w:tc>
          <w:tcPr>
            <w:tcW w:w="3810" w:type="dxa"/>
          </w:tcPr>
          <w:p w14:paraId="33CCA4A5" w14:textId="1962DFE1" w:rsidR="00807323" w:rsidRPr="00807323" w:rsidRDefault="00807323" w:rsidP="00807323">
            <w:pPr>
              <w:rPr>
                <w:rFonts w:ascii="Arial" w:eastAsia="Arial" w:hAnsi="Arial" w:cs="Arial"/>
                <w:bCs/>
                <w:sz w:val="24"/>
                <w:szCs w:val="24"/>
              </w:rPr>
            </w:pPr>
            <w:r>
              <w:rPr>
                <w:rFonts w:ascii="Arial" w:hAnsi="Arial"/>
                <w:sz w:val="24"/>
              </w:rPr>
              <w:t>Date d</w:t>
            </w:r>
            <w:r w:rsidR="00EB1495">
              <w:rPr>
                <w:rFonts w:ascii="Arial" w:hAnsi="Arial"/>
                <w:sz w:val="24"/>
              </w:rPr>
              <w:t>’</w:t>
            </w:r>
            <w:r>
              <w:rPr>
                <w:rFonts w:ascii="Arial" w:hAnsi="Arial"/>
                <w:sz w:val="24"/>
              </w:rPr>
              <w:t>utilisation de la contention mécanique</w:t>
            </w:r>
          </w:p>
          <w:p w14:paraId="4CD5283B" w14:textId="77777777" w:rsidR="00807323" w:rsidRPr="00807323" w:rsidRDefault="00807323" w:rsidP="00807323">
            <w:pPr>
              <w:rPr>
                <w:rFonts w:ascii="Arial" w:eastAsia="Arial" w:hAnsi="Arial" w:cs="Arial"/>
                <w:b/>
                <w:sz w:val="24"/>
                <w:szCs w:val="24"/>
              </w:rPr>
            </w:pPr>
          </w:p>
        </w:tc>
        <w:sdt>
          <w:sdtPr>
            <w:rPr>
              <w:rFonts w:ascii="Calibri" w:eastAsia="Calibri" w:hAnsi="Calibri" w:cs="Calibri"/>
            </w:rPr>
            <w:id w:val="-2041126331"/>
            <w:placeholder>
              <w:docPart w:val="2124EEC27D414923BF17EC0FDDE32210"/>
            </w:placeholder>
            <w:showingPlcHdr/>
            <w:date>
              <w:dateFormat w:val="MMM. d, yy"/>
              <w:lid w:val="fr-CA"/>
              <w:storeMappedDataAs w:val="dateTime"/>
              <w:calendar w:val="gregorian"/>
            </w:date>
          </w:sdtPr>
          <w:sdtEndPr/>
          <w:sdtContent>
            <w:tc>
              <w:tcPr>
                <w:tcW w:w="6391" w:type="dxa"/>
              </w:tcPr>
              <w:p w14:paraId="2875348E" w14:textId="77777777" w:rsidR="00807323" w:rsidRPr="00807323" w:rsidRDefault="00807323" w:rsidP="00807323">
                <w:pPr>
                  <w:rPr>
                    <w:rFonts w:ascii="Calibri" w:eastAsia="Calibri" w:hAnsi="Calibri" w:cs="Calibri"/>
                  </w:rPr>
                </w:pPr>
                <w:r>
                  <w:rPr>
                    <w:color w:val="808080"/>
                  </w:rPr>
                  <w:t>Cliquer ou appuyer ici pour saisir une date.</w:t>
                </w:r>
              </w:p>
            </w:tc>
          </w:sdtContent>
        </w:sdt>
      </w:tr>
      <w:tr w:rsidR="00807323" w:rsidRPr="00807323" w14:paraId="4A5AEBB4" w14:textId="77777777" w:rsidTr="0002687A">
        <w:trPr>
          <w:trHeight w:val="345"/>
        </w:trPr>
        <w:tc>
          <w:tcPr>
            <w:tcW w:w="3810" w:type="dxa"/>
          </w:tcPr>
          <w:p w14:paraId="0B6FD4DC" w14:textId="788E34FD" w:rsidR="00EB1495" w:rsidRDefault="00807323" w:rsidP="00807323">
            <w:pPr>
              <w:rPr>
                <w:rFonts w:ascii="Arial" w:hAnsi="Arial"/>
                <w:sz w:val="24"/>
              </w:rPr>
            </w:pPr>
            <w:r>
              <w:rPr>
                <w:rFonts w:ascii="Arial" w:hAnsi="Arial"/>
                <w:sz w:val="24"/>
              </w:rPr>
              <w:t>Nom de l</w:t>
            </w:r>
            <w:r w:rsidR="00EB1495">
              <w:rPr>
                <w:rFonts w:ascii="Arial" w:hAnsi="Arial"/>
                <w:sz w:val="24"/>
              </w:rPr>
              <w:t>’</w:t>
            </w:r>
            <w:r>
              <w:rPr>
                <w:rFonts w:ascii="Arial" w:hAnsi="Arial"/>
                <w:sz w:val="24"/>
              </w:rPr>
              <w:t>enfant ou prénom et initiale de l</w:t>
            </w:r>
            <w:r w:rsidR="00EB1495">
              <w:rPr>
                <w:rFonts w:ascii="Arial" w:hAnsi="Arial"/>
                <w:sz w:val="24"/>
              </w:rPr>
              <w:t>’</w:t>
            </w:r>
            <w:r>
              <w:rPr>
                <w:rFonts w:ascii="Arial" w:hAnsi="Arial"/>
                <w:sz w:val="24"/>
              </w:rPr>
              <w:t>adolescent</w:t>
            </w:r>
          </w:p>
          <w:p w14:paraId="62204D31" w14:textId="3A668E5A" w:rsidR="00807323" w:rsidRPr="00807323" w:rsidRDefault="00807323" w:rsidP="00807323">
            <w:pPr>
              <w:rPr>
                <w:rFonts w:ascii="Arial" w:eastAsia="Arial" w:hAnsi="Arial" w:cs="Arial"/>
                <w:b/>
                <w:sz w:val="24"/>
                <w:szCs w:val="24"/>
              </w:rPr>
            </w:pPr>
          </w:p>
        </w:tc>
        <w:tc>
          <w:tcPr>
            <w:tcW w:w="6391" w:type="dxa"/>
          </w:tcPr>
          <w:p w14:paraId="0C3E3A9A" w14:textId="77777777" w:rsidR="00807323" w:rsidRPr="00807323" w:rsidRDefault="00807323" w:rsidP="00807323">
            <w:pPr>
              <w:rPr>
                <w:rFonts w:ascii="Calibri" w:eastAsia="Calibri" w:hAnsi="Calibri" w:cs="Calibri"/>
              </w:rPr>
            </w:pPr>
          </w:p>
        </w:tc>
      </w:tr>
      <w:tr w:rsidR="00807323" w:rsidRPr="00807323" w14:paraId="36C789E8" w14:textId="77777777" w:rsidTr="0002687A">
        <w:trPr>
          <w:trHeight w:val="345"/>
        </w:trPr>
        <w:tc>
          <w:tcPr>
            <w:tcW w:w="3810" w:type="dxa"/>
          </w:tcPr>
          <w:p w14:paraId="1D11365A" w14:textId="6749491B" w:rsidR="00807323" w:rsidRPr="00807323" w:rsidRDefault="00807323" w:rsidP="00807323">
            <w:pPr>
              <w:rPr>
                <w:rFonts w:ascii="Arial" w:eastAsia="Arial" w:hAnsi="Arial" w:cs="Arial"/>
                <w:bCs/>
                <w:sz w:val="24"/>
                <w:szCs w:val="24"/>
              </w:rPr>
            </w:pPr>
            <w:r>
              <w:rPr>
                <w:rFonts w:ascii="Arial" w:hAnsi="Arial"/>
                <w:sz w:val="24"/>
              </w:rPr>
              <w:t>Âge de l</w:t>
            </w:r>
            <w:r w:rsidR="00EB1495">
              <w:rPr>
                <w:rFonts w:ascii="Arial" w:hAnsi="Arial"/>
                <w:sz w:val="24"/>
              </w:rPr>
              <w:t>’</w:t>
            </w:r>
            <w:r>
              <w:rPr>
                <w:rFonts w:ascii="Arial" w:hAnsi="Arial"/>
                <w:sz w:val="24"/>
              </w:rPr>
              <w:t>enfant ou de l</w:t>
            </w:r>
            <w:r w:rsidR="00EB1495">
              <w:rPr>
                <w:rFonts w:ascii="Arial" w:hAnsi="Arial"/>
                <w:sz w:val="24"/>
              </w:rPr>
              <w:t>’</w:t>
            </w:r>
            <w:r>
              <w:rPr>
                <w:rFonts w:ascii="Arial" w:hAnsi="Arial"/>
                <w:sz w:val="24"/>
              </w:rPr>
              <w:t>adolescent</w:t>
            </w:r>
          </w:p>
          <w:p w14:paraId="385EEBFE" w14:textId="77777777" w:rsidR="00807323" w:rsidRPr="00807323" w:rsidRDefault="00807323" w:rsidP="00807323">
            <w:pPr>
              <w:rPr>
                <w:rFonts w:ascii="Arial" w:eastAsia="Arial" w:hAnsi="Arial" w:cs="Arial"/>
                <w:b/>
                <w:sz w:val="24"/>
                <w:szCs w:val="24"/>
              </w:rPr>
            </w:pPr>
          </w:p>
        </w:tc>
        <w:tc>
          <w:tcPr>
            <w:tcW w:w="6391" w:type="dxa"/>
          </w:tcPr>
          <w:p w14:paraId="2C904C30" w14:textId="77777777" w:rsidR="00807323" w:rsidRPr="00807323" w:rsidRDefault="00807323" w:rsidP="00807323">
            <w:pPr>
              <w:rPr>
                <w:rFonts w:ascii="Calibri" w:eastAsia="Calibri" w:hAnsi="Calibri" w:cs="Calibri"/>
              </w:rPr>
            </w:pPr>
          </w:p>
        </w:tc>
      </w:tr>
      <w:tr w:rsidR="00807323" w:rsidRPr="00807323" w14:paraId="096D2882" w14:textId="77777777" w:rsidTr="0002687A">
        <w:trPr>
          <w:trHeight w:val="345"/>
        </w:trPr>
        <w:tc>
          <w:tcPr>
            <w:tcW w:w="3810" w:type="dxa"/>
          </w:tcPr>
          <w:p w14:paraId="2002532A" w14:textId="77777777" w:rsidR="00807323" w:rsidRPr="00807323" w:rsidRDefault="00807323" w:rsidP="00807323">
            <w:pPr>
              <w:rPr>
                <w:rFonts w:ascii="Arial" w:eastAsia="Arial" w:hAnsi="Arial" w:cs="Arial"/>
                <w:b/>
                <w:sz w:val="24"/>
                <w:szCs w:val="24"/>
              </w:rPr>
            </w:pPr>
            <w:r>
              <w:rPr>
                <w:rFonts w:ascii="Arial" w:hAnsi="Arial"/>
                <w:sz w:val="24"/>
              </w:rPr>
              <w:t>Type de contention mécanique utilisée</w:t>
            </w:r>
          </w:p>
        </w:tc>
        <w:tc>
          <w:tcPr>
            <w:tcW w:w="6391" w:type="dxa"/>
          </w:tcPr>
          <w:p w14:paraId="143D297C" w14:textId="77777777" w:rsidR="00807323" w:rsidRPr="00807323" w:rsidRDefault="00807323" w:rsidP="00807323">
            <w:pPr>
              <w:rPr>
                <w:rFonts w:ascii="Calibri" w:eastAsia="Calibri" w:hAnsi="Calibri" w:cs="Calibri"/>
              </w:rPr>
            </w:pPr>
          </w:p>
        </w:tc>
      </w:tr>
      <w:tr w:rsidR="00807323" w:rsidRPr="00807323" w14:paraId="076F0561" w14:textId="77777777" w:rsidTr="0002687A">
        <w:trPr>
          <w:trHeight w:val="345"/>
        </w:trPr>
        <w:tc>
          <w:tcPr>
            <w:tcW w:w="3810" w:type="dxa"/>
          </w:tcPr>
          <w:p w14:paraId="3BB7A804" w14:textId="1F9EB27C" w:rsidR="00807323" w:rsidRPr="00807323" w:rsidRDefault="00807323" w:rsidP="00807323">
            <w:pPr>
              <w:rPr>
                <w:rFonts w:ascii="Arial" w:eastAsia="Arial" w:hAnsi="Arial" w:cs="Arial"/>
                <w:bCs/>
                <w:sz w:val="24"/>
                <w:szCs w:val="24"/>
              </w:rPr>
            </w:pPr>
            <w:r>
              <w:rPr>
                <w:rFonts w:ascii="Arial" w:hAnsi="Arial"/>
                <w:sz w:val="24"/>
              </w:rPr>
              <w:t>Identifiant de l</w:t>
            </w:r>
            <w:r w:rsidR="00EB1495">
              <w:rPr>
                <w:rFonts w:ascii="Arial" w:hAnsi="Arial"/>
                <w:sz w:val="24"/>
              </w:rPr>
              <w:t>’</w:t>
            </w:r>
            <w:r>
              <w:rPr>
                <w:rFonts w:ascii="Arial" w:hAnsi="Arial"/>
                <w:sz w:val="24"/>
              </w:rPr>
              <w:t>Outil GRIG-PE et date de signalement</w:t>
            </w:r>
          </w:p>
          <w:p w14:paraId="0FB5826A" w14:textId="77777777" w:rsidR="00807323" w:rsidRPr="00807323" w:rsidRDefault="00807323" w:rsidP="00807323">
            <w:pPr>
              <w:rPr>
                <w:rFonts w:ascii="Arial" w:eastAsia="Arial" w:hAnsi="Arial" w:cs="Arial"/>
                <w:b/>
                <w:sz w:val="24"/>
                <w:szCs w:val="24"/>
              </w:rPr>
            </w:pPr>
          </w:p>
        </w:tc>
        <w:tc>
          <w:tcPr>
            <w:tcW w:w="6391" w:type="dxa"/>
          </w:tcPr>
          <w:p w14:paraId="4158D1A2" w14:textId="77777777" w:rsidR="00807323" w:rsidRPr="00807323" w:rsidRDefault="00807323" w:rsidP="00807323">
            <w:pPr>
              <w:rPr>
                <w:rFonts w:ascii="Calibri" w:eastAsia="Calibri" w:hAnsi="Calibri" w:cs="Calibri"/>
              </w:rPr>
            </w:pPr>
          </w:p>
        </w:tc>
      </w:tr>
      <w:tr w:rsidR="00807323" w:rsidRPr="00807323" w14:paraId="2763513F" w14:textId="77777777" w:rsidTr="0002687A">
        <w:tc>
          <w:tcPr>
            <w:tcW w:w="3810" w:type="dxa"/>
          </w:tcPr>
          <w:p w14:paraId="492DFF54" w14:textId="662630DC" w:rsidR="00807323" w:rsidRPr="00807323" w:rsidRDefault="00807323" w:rsidP="00807323">
            <w:pPr>
              <w:rPr>
                <w:rFonts w:ascii="Arial" w:eastAsia="Arial" w:hAnsi="Arial" w:cs="Arial"/>
                <w:bCs/>
                <w:sz w:val="24"/>
                <w:szCs w:val="24"/>
              </w:rPr>
            </w:pPr>
            <w:r>
              <w:rPr>
                <w:rFonts w:ascii="Arial" w:hAnsi="Arial"/>
                <w:sz w:val="24"/>
              </w:rPr>
              <w:lastRenderedPageBreak/>
              <w:t>Heures de début et de fin de l</w:t>
            </w:r>
            <w:r w:rsidR="00EB1495">
              <w:rPr>
                <w:rFonts w:ascii="Arial" w:hAnsi="Arial"/>
                <w:sz w:val="24"/>
              </w:rPr>
              <w:t>’</w:t>
            </w:r>
            <w:r>
              <w:rPr>
                <w:rFonts w:ascii="Arial" w:hAnsi="Arial"/>
                <w:sz w:val="24"/>
              </w:rPr>
              <w:t>utilisation de la contention mécanique</w:t>
            </w:r>
          </w:p>
          <w:p w14:paraId="04A90FFD" w14:textId="77777777" w:rsidR="00807323" w:rsidRPr="00807323" w:rsidRDefault="00807323" w:rsidP="00807323">
            <w:pPr>
              <w:rPr>
                <w:rFonts w:ascii="Arial" w:eastAsia="Arial" w:hAnsi="Arial" w:cs="Arial"/>
                <w:b/>
                <w:sz w:val="24"/>
                <w:szCs w:val="24"/>
              </w:rPr>
            </w:pPr>
          </w:p>
        </w:tc>
        <w:tc>
          <w:tcPr>
            <w:tcW w:w="6391" w:type="dxa"/>
          </w:tcPr>
          <w:p w14:paraId="64D7018C" w14:textId="77777777" w:rsidR="00807323" w:rsidRPr="00807323" w:rsidRDefault="00807323" w:rsidP="00807323">
            <w:pPr>
              <w:rPr>
                <w:rFonts w:ascii="Calibri" w:eastAsia="Calibri" w:hAnsi="Calibri" w:cs="Calibri"/>
              </w:rPr>
            </w:pPr>
          </w:p>
        </w:tc>
      </w:tr>
      <w:tr w:rsidR="00807323" w:rsidRPr="00807323" w14:paraId="60F9F176" w14:textId="77777777" w:rsidTr="0002687A">
        <w:tc>
          <w:tcPr>
            <w:tcW w:w="3810" w:type="dxa"/>
          </w:tcPr>
          <w:p w14:paraId="28309B41" w14:textId="7EA0C7A1" w:rsidR="00807323" w:rsidRPr="00807323" w:rsidRDefault="00807323" w:rsidP="00807323">
            <w:pPr>
              <w:rPr>
                <w:rFonts w:ascii="Arial" w:eastAsia="Arial" w:hAnsi="Arial" w:cs="Arial"/>
                <w:b/>
                <w:sz w:val="24"/>
                <w:szCs w:val="24"/>
              </w:rPr>
            </w:pPr>
            <w:r>
              <w:rPr>
                <w:rFonts w:ascii="Arial" w:hAnsi="Arial"/>
                <w:sz w:val="24"/>
              </w:rPr>
              <w:t>Description détaillée du risque qui existait avant l</w:t>
            </w:r>
            <w:r w:rsidR="00EB1495">
              <w:rPr>
                <w:rFonts w:ascii="Arial" w:hAnsi="Arial"/>
                <w:sz w:val="24"/>
              </w:rPr>
              <w:t>’</w:t>
            </w:r>
            <w:r>
              <w:rPr>
                <w:rFonts w:ascii="Arial" w:hAnsi="Arial"/>
                <w:sz w:val="24"/>
              </w:rPr>
              <w:t xml:space="preserve">utilisation de la contention mécanique </w:t>
            </w:r>
          </w:p>
        </w:tc>
        <w:tc>
          <w:tcPr>
            <w:tcW w:w="6391" w:type="dxa"/>
          </w:tcPr>
          <w:p w14:paraId="6BC0DD62" w14:textId="77777777" w:rsidR="00807323" w:rsidRPr="00807323" w:rsidRDefault="00807323" w:rsidP="00807323">
            <w:pPr>
              <w:rPr>
                <w:rFonts w:ascii="Calibri" w:eastAsia="Calibri" w:hAnsi="Calibri" w:cs="Calibri"/>
              </w:rPr>
            </w:pPr>
          </w:p>
        </w:tc>
      </w:tr>
    </w:tbl>
    <w:p w14:paraId="6FB11541" w14:textId="77777777" w:rsidR="00807323" w:rsidRPr="00807323" w:rsidRDefault="00807323" w:rsidP="00807323">
      <w:pPr>
        <w:tabs>
          <w:tab w:val="left" w:pos="1800"/>
          <w:tab w:val="left" w:pos="4320"/>
        </w:tabs>
        <w:rPr>
          <w:rFonts w:ascii="Arial" w:eastAsia="Arial" w:hAnsi="Arial" w:cs="Arial"/>
          <w:color w:val="000000" w:themeColor="text1"/>
          <w:sz w:val="24"/>
          <w:szCs w:val="24"/>
        </w:rPr>
      </w:pPr>
    </w:p>
    <w:tbl>
      <w:tblPr>
        <w:tblStyle w:val="Grilledutableau"/>
        <w:tblW w:w="10201" w:type="dxa"/>
        <w:tblLayout w:type="fixed"/>
        <w:tblLook w:val="04A0" w:firstRow="1" w:lastRow="0" w:firstColumn="1" w:lastColumn="0" w:noHBand="0" w:noVBand="1"/>
      </w:tblPr>
      <w:tblGrid>
        <w:gridCol w:w="3810"/>
        <w:gridCol w:w="6391"/>
      </w:tblGrid>
      <w:tr w:rsidR="00807323" w:rsidRPr="00807323" w14:paraId="6A49BDA4" w14:textId="77777777" w:rsidTr="0002687A">
        <w:trPr>
          <w:trHeight w:val="345"/>
        </w:trPr>
        <w:tc>
          <w:tcPr>
            <w:tcW w:w="10201" w:type="dxa"/>
            <w:gridSpan w:val="2"/>
            <w:shd w:val="clear" w:color="auto" w:fill="B4C6E7" w:themeFill="accent1" w:themeFillTint="66"/>
          </w:tcPr>
          <w:p w14:paraId="77895333" w14:textId="77777777" w:rsidR="00807323" w:rsidRPr="00807323" w:rsidRDefault="00807323" w:rsidP="00807323">
            <w:pPr>
              <w:rPr>
                <w:rFonts w:ascii="Arial" w:eastAsia="Arial" w:hAnsi="Arial" w:cs="Arial"/>
                <w:b/>
                <w:sz w:val="24"/>
                <w:szCs w:val="24"/>
              </w:rPr>
            </w:pPr>
            <w:r>
              <w:rPr>
                <w:rFonts w:ascii="Arial" w:hAnsi="Arial"/>
                <w:b/>
                <w:sz w:val="24"/>
              </w:rPr>
              <w:t>Incident n</w:t>
            </w:r>
            <w:r>
              <w:rPr>
                <w:rFonts w:ascii="Arial" w:hAnsi="Arial"/>
                <w:b/>
                <w:sz w:val="24"/>
                <w:vertAlign w:val="superscript"/>
              </w:rPr>
              <w:t>o</w:t>
            </w:r>
            <w:r>
              <w:rPr>
                <w:rFonts w:ascii="Arial" w:hAnsi="Arial"/>
                <w:b/>
                <w:sz w:val="24"/>
              </w:rPr>
              <w:t> 5</w:t>
            </w:r>
          </w:p>
        </w:tc>
      </w:tr>
      <w:tr w:rsidR="00807323" w:rsidRPr="00807323" w14:paraId="199A0646" w14:textId="77777777" w:rsidTr="0002687A">
        <w:trPr>
          <w:trHeight w:val="345"/>
        </w:trPr>
        <w:tc>
          <w:tcPr>
            <w:tcW w:w="3810" w:type="dxa"/>
          </w:tcPr>
          <w:p w14:paraId="29FD2EFF" w14:textId="110A0861" w:rsidR="00807323" w:rsidRPr="00807323" w:rsidRDefault="00807323" w:rsidP="00807323">
            <w:pPr>
              <w:rPr>
                <w:rFonts w:ascii="Arial" w:eastAsia="Arial" w:hAnsi="Arial" w:cs="Arial"/>
                <w:bCs/>
                <w:sz w:val="24"/>
                <w:szCs w:val="24"/>
              </w:rPr>
            </w:pPr>
            <w:r>
              <w:rPr>
                <w:rFonts w:ascii="Arial" w:hAnsi="Arial"/>
                <w:sz w:val="24"/>
              </w:rPr>
              <w:t>Date d</w:t>
            </w:r>
            <w:r w:rsidR="00EB1495">
              <w:rPr>
                <w:rFonts w:ascii="Arial" w:hAnsi="Arial"/>
                <w:sz w:val="24"/>
              </w:rPr>
              <w:t>’</w:t>
            </w:r>
            <w:r>
              <w:rPr>
                <w:rFonts w:ascii="Arial" w:hAnsi="Arial"/>
                <w:sz w:val="24"/>
              </w:rPr>
              <w:t>utilisation de la contention mécanique</w:t>
            </w:r>
          </w:p>
          <w:p w14:paraId="7100AE1F" w14:textId="77777777" w:rsidR="00807323" w:rsidRPr="00807323" w:rsidRDefault="00807323" w:rsidP="00807323">
            <w:pPr>
              <w:rPr>
                <w:rFonts w:ascii="Arial" w:eastAsia="Arial" w:hAnsi="Arial" w:cs="Arial"/>
                <w:b/>
                <w:sz w:val="24"/>
                <w:szCs w:val="24"/>
              </w:rPr>
            </w:pPr>
          </w:p>
        </w:tc>
        <w:sdt>
          <w:sdtPr>
            <w:rPr>
              <w:rFonts w:ascii="Calibri" w:eastAsia="Calibri" w:hAnsi="Calibri" w:cs="Calibri"/>
            </w:rPr>
            <w:id w:val="-226688653"/>
            <w:placeholder>
              <w:docPart w:val="50CA268ACBB1454AAD59E48820975401"/>
            </w:placeholder>
            <w:showingPlcHdr/>
            <w:date>
              <w:dateFormat w:val="MMM. d, yy"/>
              <w:lid w:val="fr-CA"/>
              <w:storeMappedDataAs w:val="dateTime"/>
              <w:calendar w:val="gregorian"/>
            </w:date>
          </w:sdtPr>
          <w:sdtEndPr/>
          <w:sdtContent>
            <w:tc>
              <w:tcPr>
                <w:tcW w:w="6391" w:type="dxa"/>
              </w:tcPr>
              <w:p w14:paraId="4224D206" w14:textId="77777777" w:rsidR="00807323" w:rsidRPr="00807323" w:rsidRDefault="00807323" w:rsidP="00807323">
                <w:pPr>
                  <w:rPr>
                    <w:rFonts w:ascii="Calibri" w:eastAsia="Calibri" w:hAnsi="Calibri" w:cs="Calibri"/>
                  </w:rPr>
                </w:pPr>
                <w:r>
                  <w:rPr>
                    <w:color w:val="808080"/>
                  </w:rPr>
                  <w:t>Cliquer ou appuyer ici pour saisir une date.</w:t>
                </w:r>
              </w:p>
            </w:tc>
          </w:sdtContent>
        </w:sdt>
      </w:tr>
      <w:tr w:rsidR="00807323" w:rsidRPr="00807323" w14:paraId="70D46F54" w14:textId="77777777" w:rsidTr="0002687A">
        <w:trPr>
          <w:trHeight w:val="345"/>
        </w:trPr>
        <w:tc>
          <w:tcPr>
            <w:tcW w:w="3810" w:type="dxa"/>
          </w:tcPr>
          <w:p w14:paraId="5B8040F7" w14:textId="2DDE215E" w:rsidR="00EB1495" w:rsidRDefault="00807323" w:rsidP="00807323">
            <w:pPr>
              <w:rPr>
                <w:rFonts w:ascii="Arial" w:hAnsi="Arial"/>
                <w:sz w:val="24"/>
              </w:rPr>
            </w:pPr>
            <w:r>
              <w:rPr>
                <w:rFonts w:ascii="Arial" w:hAnsi="Arial"/>
                <w:sz w:val="24"/>
              </w:rPr>
              <w:t>Nom de l</w:t>
            </w:r>
            <w:r w:rsidR="00EB1495">
              <w:rPr>
                <w:rFonts w:ascii="Arial" w:hAnsi="Arial"/>
                <w:sz w:val="24"/>
              </w:rPr>
              <w:t>’</w:t>
            </w:r>
            <w:r>
              <w:rPr>
                <w:rFonts w:ascii="Arial" w:hAnsi="Arial"/>
                <w:sz w:val="24"/>
              </w:rPr>
              <w:t>enfant ou prénom et initiale de l</w:t>
            </w:r>
            <w:r w:rsidR="00EB1495">
              <w:rPr>
                <w:rFonts w:ascii="Arial" w:hAnsi="Arial"/>
                <w:sz w:val="24"/>
              </w:rPr>
              <w:t>’</w:t>
            </w:r>
            <w:r>
              <w:rPr>
                <w:rFonts w:ascii="Arial" w:hAnsi="Arial"/>
                <w:sz w:val="24"/>
              </w:rPr>
              <w:t>adolescent</w:t>
            </w:r>
          </w:p>
          <w:p w14:paraId="32266D45" w14:textId="5591F567" w:rsidR="00807323" w:rsidRPr="00807323" w:rsidRDefault="00807323" w:rsidP="00807323">
            <w:pPr>
              <w:rPr>
                <w:rFonts w:ascii="Arial" w:eastAsia="Arial" w:hAnsi="Arial" w:cs="Arial"/>
                <w:b/>
                <w:sz w:val="24"/>
                <w:szCs w:val="24"/>
              </w:rPr>
            </w:pPr>
          </w:p>
        </w:tc>
        <w:tc>
          <w:tcPr>
            <w:tcW w:w="6391" w:type="dxa"/>
          </w:tcPr>
          <w:p w14:paraId="073AAB90" w14:textId="77777777" w:rsidR="00807323" w:rsidRPr="00807323" w:rsidRDefault="00807323" w:rsidP="00807323">
            <w:pPr>
              <w:rPr>
                <w:rFonts w:ascii="Calibri" w:eastAsia="Calibri" w:hAnsi="Calibri" w:cs="Calibri"/>
              </w:rPr>
            </w:pPr>
          </w:p>
        </w:tc>
      </w:tr>
      <w:tr w:rsidR="00807323" w:rsidRPr="00807323" w14:paraId="54F767D4" w14:textId="77777777" w:rsidTr="0002687A">
        <w:trPr>
          <w:trHeight w:val="345"/>
        </w:trPr>
        <w:tc>
          <w:tcPr>
            <w:tcW w:w="3810" w:type="dxa"/>
          </w:tcPr>
          <w:p w14:paraId="20BFD650" w14:textId="62E86344" w:rsidR="00807323" w:rsidRPr="00807323" w:rsidRDefault="00807323" w:rsidP="00807323">
            <w:pPr>
              <w:rPr>
                <w:rFonts w:ascii="Arial" w:eastAsia="Arial" w:hAnsi="Arial" w:cs="Arial"/>
                <w:bCs/>
                <w:sz w:val="24"/>
                <w:szCs w:val="24"/>
              </w:rPr>
            </w:pPr>
            <w:r>
              <w:rPr>
                <w:rFonts w:ascii="Arial" w:hAnsi="Arial"/>
                <w:sz w:val="24"/>
              </w:rPr>
              <w:t>Âge de l</w:t>
            </w:r>
            <w:r w:rsidR="00EB1495">
              <w:rPr>
                <w:rFonts w:ascii="Arial" w:hAnsi="Arial"/>
                <w:sz w:val="24"/>
              </w:rPr>
              <w:t>’</w:t>
            </w:r>
            <w:r>
              <w:rPr>
                <w:rFonts w:ascii="Arial" w:hAnsi="Arial"/>
                <w:sz w:val="24"/>
              </w:rPr>
              <w:t>enfant ou de l</w:t>
            </w:r>
            <w:r w:rsidR="00EB1495">
              <w:rPr>
                <w:rFonts w:ascii="Arial" w:hAnsi="Arial"/>
                <w:sz w:val="24"/>
              </w:rPr>
              <w:t>’</w:t>
            </w:r>
            <w:r>
              <w:rPr>
                <w:rFonts w:ascii="Arial" w:hAnsi="Arial"/>
                <w:sz w:val="24"/>
              </w:rPr>
              <w:t>adolescent</w:t>
            </w:r>
          </w:p>
          <w:p w14:paraId="7A8D8B02" w14:textId="77777777" w:rsidR="00807323" w:rsidRPr="00807323" w:rsidRDefault="00807323" w:rsidP="00807323">
            <w:pPr>
              <w:rPr>
                <w:rFonts w:ascii="Arial" w:eastAsia="Arial" w:hAnsi="Arial" w:cs="Arial"/>
                <w:b/>
                <w:sz w:val="24"/>
                <w:szCs w:val="24"/>
              </w:rPr>
            </w:pPr>
          </w:p>
        </w:tc>
        <w:tc>
          <w:tcPr>
            <w:tcW w:w="6391" w:type="dxa"/>
          </w:tcPr>
          <w:p w14:paraId="231AC4AA" w14:textId="77777777" w:rsidR="00807323" w:rsidRPr="00807323" w:rsidRDefault="00807323" w:rsidP="00807323">
            <w:pPr>
              <w:rPr>
                <w:rFonts w:ascii="Calibri" w:eastAsia="Calibri" w:hAnsi="Calibri" w:cs="Calibri"/>
              </w:rPr>
            </w:pPr>
          </w:p>
        </w:tc>
      </w:tr>
      <w:tr w:rsidR="00807323" w:rsidRPr="00807323" w14:paraId="59A8939D" w14:textId="77777777" w:rsidTr="0002687A">
        <w:trPr>
          <w:trHeight w:val="345"/>
        </w:trPr>
        <w:tc>
          <w:tcPr>
            <w:tcW w:w="3810" w:type="dxa"/>
          </w:tcPr>
          <w:p w14:paraId="32570117" w14:textId="77777777" w:rsidR="00807323" w:rsidRPr="00807323" w:rsidRDefault="00807323" w:rsidP="00807323">
            <w:pPr>
              <w:rPr>
                <w:rFonts w:ascii="Arial" w:eastAsia="Arial" w:hAnsi="Arial" w:cs="Arial"/>
                <w:b/>
                <w:sz w:val="24"/>
                <w:szCs w:val="24"/>
              </w:rPr>
            </w:pPr>
            <w:r>
              <w:rPr>
                <w:rFonts w:ascii="Arial" w:hAnsi="Arial"/>
                <w:sz w:val="24"/>
              </w:rPr>
              <w:t>Type de contention mécanique utilisée</w:t>
            </w:r>
          </w:p>
        </w:tc>
        <w:tc>
          <w:tcPr>
            <w:tcW w:w="6391" w:type="dxa"/>
          </w:tcPr>
          <w:p w14:paraId="4ED1975C" w14:textId="77777777" w:rsidR="00807323" w:rsidRPr="00807323" w:rsidRDefault="00807323" w:rsidP="00807323">
            <w:pPr>
              <w:rPr>
                <w:rFonts w:ascii="Calibri" w:eastAsia="Calibri" w:hAnsi="Calibri" w:cs="Calibri"/>
              </w:rPr>
            </w:pPr>
          </w:p>
        </w:tc>
      </w:tr>
      <w:tr w:rsidR="00807323" w:rsidRPr="00807323" w14:paraId="30A01C90" w14:textId="77777777" w:rsidTr="0002687A">
        <w:trPr>
          <w:trHeight w:val="345"/>
        </w:trPr>
        <w:tc>
          <w:tcPr>
            <w:tcW w:w="3810" w:type="dxa"/>
          </w:tcPr>
          <w:p w14:paraId="3333DD28" w14:textId="79F284D4" w:rsidR="00807323" w:rsidRPr="00807323" w:rsidRDefault="00807323" w:rsidP="00807323">
            <w:pPr>
              <w:rPr>
                <w:rFonts w:ascii="Arial" w:eastAsia="Arial" w:hAnsi="Arial" w:cs="Arial"/>
                <w:bCs/>
                <w:sz w:val="24"/>
                <w:szCs w:val="24"/>
              </w:rPr>
            </w:pPr>
            <w:r>
              <w:rPr>
                <w:rFonts w:ascii="Arial" w:hAnsi="Arial"/>
                <w:sz w:val="24"/>
              </w:rPr>
              <w:t>Identifiant de l</w:t>
            </w:r>
            <w:r w:rsidR="00EB1495">
              <w:rPr>
                <w:rFonts w:ascii="Arial" w:hAnsi="Arial"/>
                <w:sz w:val="24"/>
              </w:rPr>
              <w:t>’</w:t>
            </w:r>
            <w:r>
              <w:rPr>
                <w:rFonts w:ascii="Arial" w:hAnsi="Arial"/>
                <w:sz w:val="24"/>
              </w:rPr>
              <w:t>Outil GRIG-PE et date de signalement</w:t>
            </w:r>
          </w:p>
          <w:p w14:paraId="67B80951" w14:textId="77777777" w:rsidR="00807323" w:rsidRPr="00807323" w:rsidRDefault="00807323" w:rsidP="00807323">
            <w:pPr>
              <w:rPr>
                <w:rFonts w:ascii="Arial" w:eastAsia="Arial" w:hAnsi="Arial" w:cs="Arial"/>
                <w:b/>
                <w:sz w:val="24"/>
                <w:szCs w:val="24"/>
              </w:rPr>
            </w:pPr>
          </w:p>
        </w:tc>
        <w:tc>
          <w:tcPr>
            <w:tcW w:w="6391" w:type="dxa"/>
          </w:tcPr>
          <w:p w14:paraId="1A4A54B3" w14:textId="77777777" w:rsidR="00807323" w:rsidRPr="00807323" w:rsidRDefault="00807323" w:rsidP="00807323">
            <w:pPr>
              <w:rPr>
                <w:rFonts w:ascii="Calibri" w:eastAsia="Calibri" w:hAnsi="Calibri" w:cs="Calibri"/>
              </w:rPr>
            </w:pPr>
          </w:p>
        </w:tc>
      </w:tr>
      <w:tr w:rsidR="00807323" w:rsidRPr="00807323" w14:paraId="1D4188F2" w14:textId="77777777" w:rsidTr="0002687A">
        <w:tc>
          <w:tcPr>
            <w:tcW w:w="3810" w:type="dxa"/>
          </w:tcPr>
          <w:p w14:paraId="0974895F" w14:textId="67AADD1F" w:rsidR="00807323" w:rsidRPr="00807323" w:rsidRDefault="00807323" w:rsidP="00807323">
            <w:pPr>
              <w:rPr>
                <w:rFonts w:ascii="Arial" w:eastAsia="Arial" w:hAnsi="Arial" w:cs="Arial"/>
                <w:bCs/>
                <w:sz w:val="24"/>
                <w:szCs w:val="24"/>
              </w:rPr>
            </w:pPr>
            <w:r>
              <w:rPr>
                <w:rFonts w:ascii="Arial" w:hAnsi="Arial"/>
                <w:sz w:val="24"/>
              </w:rPr>
              <w:t>Heures de début et de fin de l</w:t>
            </w:r>
            <w:r w:rsidR="00EB1495">
              <w:rPr>
                <w:rFonts w:ascii="Arial" w:hAnsi="Arial"/>
                <w:sz w:val="24"/>
              </w:rPr>
              <w:t>’</w:t>
            </w:r>
            <w:r>
              <w:rPr>
                <w:rFonts w:ascii="Arial" w:hAnsi="Arial"/>
                <w:sz w:val="24"/>
              </w:rPr>
              <w:t>utilisation de la contention mécanique</w:t>
            </w:r>
          </w:p>
          <w:p w14:paraId="56C6B8CF" w14:textId="77777777" w:rsidR="00807323" w:rsidRPr="00807323" w:rsidRDefault="00807323" w:rsidP="00807323">
            <w:pPr>
              <w:rPr>
                <w:rFonts w:ascii="Arial" w:eastAsia="Arial" w:hAnsi="Arial" w:cs="Arial"/>
                <w:b/>
                <w:sz w:val="24"/>
                <w:szCs w:val="24"/>
              </w:rPr>
            </w:pPr>
          </w:p>
        </w:tc>
        <w:tc>
          <w:tcPr>
            <w:tcW w:w="6391" w:type="dxa"/>
          </w:tcPr>
          <w:p w14:paraId="20ACB8FD" w14:textId="77777777" w:rsidR="00807323" w:rsidRPr="00807323" w:rsidRDefault="00807323" w:rsidP="00807323">
            <w:pPr>
              <w:rPr>
                <w:rFonts w:ascii="Calibri" w:eastAsia="Calibri" w:hAnsi="Calibri" w:cs="Calibri"/>
              </w:rPr>
            </w:pPr>
          </w:p>
        </w:tc>
      </w:tr>
      <w:tr w:rsidR="00807323" w:rsidRPr="00807323" w14:paraId="4D90A39B" w14:textId="77777777" w:rsidTr="0002687A">
        <w:tc>
          <w:tcPr>
            <w:tcW w:w="3810" w:type="dxa"/>
          </w:tcPr>
          <w:p w14:paraId="762F66E1" w14:textId="79DAD97B" w:rsidR="00807323" w:rsidRPr="00807323" w:rsidRDefault="00807323" w:rsidP="00807323">
            <w:pPr>
              <w:rPr>
                <w:rFonts w:ascii="Arial" w:eastAsia="Arial" w:hAnsi="Arial" w:cs="Arial"/>
                <w:b/>
                <w:sz w:val="24"/>
                <w:szCs w:val="24"/>
              </w:rPr>
            </w:pPr>
            <w:r>
              <w:rPr>
                <w:rFonts w:ascii="Arial" w:hAnsi="Arial"/>
                <w:sz w:val="24"/>
              </w:rPr>
              <w:t>Description détaillée du risque qui existait avant l</w:t>
            </w:r>
            <w:r w:rsidR="00EB1495">
              <w:rPr>
                <w:rFonts w:ascii="Arial" w:hAnsi="Arial"/>
                <w:sz w:val="24"/>
              </w:rPr>
              <w:t>’</w:t>
            </w:r>
            <w:r>
              <w:rPr>
                <w:rFonts w:ascii="Arial" w:hAnsi="Arial"/>
                <w:sz w:val="24"/>
              </w:rPr>
              <w:t xml:space="preserve">utilisation de la contention mécanique </w:t>
            </w:r>
          </w:p>
        </w:tc>
        <w:tc>
          <w:tcPr>
            <w:tcW w:w="6391" w:type="dxa"/>
          </w:tcPr>
          <w:p w14:paraId="138AC412" w14:textId="77777777" w:rsidR="00807323" w:rsidRPr="00807323" w:rsidRDefault="00807323" w:rsidP="00807323">
            <w:pPr>
              <w:rPr>
                <w:rFonts w:ascii="Calibri" w:eastAsia="Calibri" w:hAnsi="Calibri" w:cs="Calibri"/>
              </w:rPr>
            </w:pPr>
          </w:p>
        </w:tc>
      </w:tr>
    </w:tbl>
    <w:p w14:paraId="40E14C92" w14:textId="77777777" w:rsidR="00807323" w:rsidRPr="00807323" w:rsidRDefault="00807323" w:rsidP="00807323">
      <w:pPr>
        <w:tabs>
          <w:tab w:val="left" w:pos="1800"/>
          <w:tab w:val="left" w:pos="4320"/>
        </w:tabs>
        <w:rPr>
          <w:rFonts w:ascii="Arial" w:eastAsia="Arial" w:hAnsi="Arial" w:cs="Arial"/>
          <w:color w:val="000000" w:themeColor="text1"/>
          <w:sz w:val="24"/>
          <w:szCs w:val="24"/>
        </w:rPr>
      </w:pPr>
    </w:p>
    <w:p w14:paraId="55492AD3" w14:textId="44679F1D" w:rsidR="00EB1495" w:rsidRDefault="00807323" w:rsidP="00807323">
      <w:pPr>
        <w:tabs>
          <w:tab w:val="left" w:pos="1800"/>
          <w:tab w:val="left" w:pos="4320"/>
        </w:tabs>
        <w:rPr>
          <w:rFonts w:ascii="Arial" w:hAnsi="Arial"/>
          <w:color w:val="000000" w:themeColor="text1"/>
          <w:sz w:val="24"/>
        </w:rPr>
      </w:pPr>
      <w:r>
        <w:rPr>
          <w:rFonts w:ascii="Arial" w:hAnsi="Arial"/>
          <w:b/>
          <w:color w:val="000000" w:themeColor="text1"/>
          <w:sz w:val="24"/>
        </w:rPr>
        <w:t xml:space="preserve">Remarque : </w:t>
      </w:r>
      <w:r>
        <w:rPr>
          <w:rFonts w:ascii="Arial" w:hAnsi="Arial"/>
          <w:color w:val="000000" w:themeColor="text1"/>
          <w:sz w:val="24"/>
        </w:rPr>
        <w:t>Ajouter d</w:t>
      </w:r>
      <w:r w:rsidR="00EB1495">
        <w:rPr>
          <w:rFonts w:ascii="Arial" w:hAnsi="Arial"/>
          <w:color w:val="000000" w:themeColor="text1"/>
          <w:sz w:val="24"/>
        </w:rPr>
        <w:t>’</w:t>
      </w:r>
      <w:r>
        <w:rPr>
          <w:rFonts w:ascii="Arial" w:hAnsi="Arial"/>
          <w:color w:val="000000" w:themeColor="text1"/>
          <w:sz w:val="24"/>
        </w:rPr>
        <w:t>autres entrées, au besoin.</w:t>
      </w:r>
    </w:p>
    <w:p w14:paraId="19C777A3" w14:textId="0D2165C0" w:rsidR="00807323" w:rsidRPr="00807323" w:rsidRDefault="00807323" w:rsidP="00807323">
      <w:pPr>
        <w:tabs>
          <w:tab w:val="left" w:pos="1800"/>
          <w:tab w:val="left" w:pos="4320"/>
        </w:tabs>
        <w:rPr>
          <w:rFonts w:ascii="Arial" w:eastAsia="Arial" w:hAnsi="Arial" w:cs="Arial"/>
          <w:bCs/>
          <w:iCs/>
          <w:color w:val="000000" w:themeColor="text1"/>
          <w:sz w:val="24"/>
          <w:szCs w:val="24"/>
        </w:rPr>
      </w:pPr>
    </w:p>
    <w:tbl>
      <w:tblPr>
        <w:tblStyle w:val="Grilledutableau"/>
        <w:tblW w:w="9918" w:type="dxa"/>
        <w:tblLook w:val="04A0" w:firstRow="1" w:lastRow="0" w:firstColumn="1" w:lastColumn="0" w:noHBand="0" w:noVBand="1"/>
      </w:tblPr>
      <w:tblGrid>
        <w:gridCol w:w="9918"/>
      </w:tblGrid>
      <w:tr w:rsidR="00807323" w:rsidRPr="00807323" w14:paraId="432EEEBB" w14:textId="77777777" w:rsidTr="00807323">
        <w:trPr>
          <w:trHeight w:val="436"/>
        </w:trPr>
        <w:tc>
          <w:tcPr>
            <w:tcW w:w="9918" w:type="dxa"/>
            <w:shd w:val="clear" w:color="auto" w:fill="B4C6E7" w:themeFill="accent1" w:themeFillTint="66"/>
          </w:tcPr>
          <w:p w14:paraId="14455733" w14:textId="77777777" w:rsidR="00807323" w:rsidRPr="00807323" w:rsidRDefault="00807323" w:rsidP="00807323">
            <w:pPr>
              <w:jc w:val="center"/>
              <w:rPr>
                <w:rFonts w:ascii="Arial" w:hAnsi="Arial" w:cs="Arial"/>
                <w:b/>
                <w:bCs/>
                <w:iCs/>
                <w:sz w:val="24"/>
                <w:szCs w:val="24"/>
              </w:rPr>
            </w:pPr>
            <w:r>
              <w:rPr>
                <w:rFonts w:ascii="Arial" w:hAnsi="Arial"/>
                <w:b/>
                <w:sz w:val="24"/>
              </w:rPr>
              <w:t>Signature</w:t>
            </w:r>
          </w:p>
        </w:tc>
      </w:tr>
    </w:tbl>
    <w:p w14:paraId="7A896667" w14:textId="77777777" w:rsidR="00807323" w:rsidRPr="00807323" w:rsidRDefault="00807323" w:rsidP="00807323">
      <w:pPr>
        <w:spacing w:after="0" w:line="240" w:lineRule="auto"/>
      </w:pPr>
    </w:p>
    <w:p w14:paraId="042A81E5" w14:textId="77777777" w:rsidR="00807323" w:rsidRPr="00807323" w:rsidRDefault="00807323" w:rsidP="00807323">
      <w:pPr>
        <w:keepNext/>
        <w:keepLines/>
        <w:spacing w:after="0" w:line="240" w:lineRule="auto"/>
        <w:outlineLvl w:val="2"/>
        <w:rPr>
          <w:rFonts w:ascii="Arial" w:eastAsia="Arial" w:hAnsi="Arial" w:cs="Arial"/>
          <w:b/>
          <w:sz w:val="24"/>
          <w:szCs w:val="24"/>
        </w:rPr>
      </w:pPr>
      <w:r>
        <w:rPr>
          <w:rFonts w:ascii="Arial" w:hAnsi="Arial"/>
          <w:b/>
          <w:sz w:val="24"/>
        </w:rPr>
        <w:t xml:space="preserve">Nom : </w:t>
      </w:r>
      <w:r>
        <w:rPr>
          <w:rFonts w:ascii="Arial" w:hAnsi="Arial"/>
          <w:i/>
          <w:sz w:val="24"/>
        </w:rPr>
        <w:t>[Insérer le nom de la personne qui a rempli ce formulaire]</w:t>
      </w:r>
    </w:p>
    <w:p w14:paraId="6DC5E70F" w14:textId="77777777" w:rsidR="00807323" w:rsidRPr="00807323" w:rsidRDefault="00807323" w:rsidP="00807323">
      <w:pPr>
        <w:keepNext/>
        <w:keepLines/>
        <w:spacing w:after="0" w:line="240" w:lineRule="auto"/>
        <w:outlineLvl w:val="2"/>
        <w:rPr>
          <w:rFonts w:ascii="Arial" w:eastAsia="Arial" w:hAnsi="Arial" w:cs="Arial"/>
          <w:b/>
          <w:sz w:val="24"/>
          <w:szCs w:val="24"/>
        </w:rPr>
      </w:pPr>
    </w:p>
    <w:p w14:paraId="3A56B8DF" w14:textId="77777777" w:rsidR="00EB1495" w:rsidRDefault="00807323" w:rsidP="00807323">
      <w:pPr>
        <w:keepNext/>
        <w:keepLines/>
        <w:spacing w:after="0" w:line="240" w:lineRule="auto"/>
        <w:outlineLvl w:val="2"/>
        <w:rPr>
          <w:rFonts w:ascii="Arial" w:hAnsi="Arial"/>
          <w:i/>
          <w:sz w:val="24"/>
        </w:rPr>
      </w:pPr>
      <w:r>
        <w:rPr>
          <w:rFonts w:ascii="Arial" w:hAnsi="Arial"/>
          <w:b/>
          <w:sz w:val="24"/>
        </w:rPr>
        <w:t xml:space="preserve">Poste : </w:t>
      </w:r>
      <w:r>
        <w:rPr>
          <w:rFonts w:ascii="Arial" w:hAnsi="Arial"/>
          <w:i/>
          <w:sz w:val="24"/>
        </w:rPr>
        <w:t>[Insérer le poste de la personne qui a rempli ce formulaire]</w:t>
      </w:r>
    </w:p>
    <w:p w14:paraId="5730C369" w14:textId="49C8E06E" w:rsidR="00807323" w:rsidRPr="00807323" w:rsidRDefault="00807323" w:rsidP="00807323">
      <w:pPr>
        <w:shd w:val="clear" w:color="auto" w:fill="FFFFFF" w:themeFill="background1"/>
        <w:spacing w:after="0" w:line="240" w:lineRule="auto"/>
        <w:rPr>
          <w:rFonts w:ascii="Arial" w:eastAsia="Arial" w:hAnsi="Arial" w:cs="Arial"/>
          <w:b/>
          <w:sz w:val="24"/>
          <w:szCs w:val="24"/>
        </w:rPr>
      </w:pPr>
    </w:p>
    <w:p w14:paraId="0C26B445" w14:textId="77777777" w:rsidR="00EB1495" w:rsidRDefault="00807323" w:rsidP="00807323">
      <w:pPr>
        <w:shd w:val="clear" w:color="auto" w:fill="FFFFFF" w:themeFill="background1"/>
        <w:spacing w:after="0" w:line="240" w:lineRule="auto"/>
      </w:pPr>
      <w:r>
        <w:rPr>
          <w:rFonts w:ascii="Arial" w:hAnsi="Arial"/>
          <w:b/>
          <w:sz w:val="24"/>
        </w:rPr>
        <w:t>Signature :</w:t>
      </w:r>
    </w:p>
    <w:p w14:paraId="2956BEA7" w14:textId="3316C8EB" w:rsidR="00807323" w:rsidRPr="00807323" w:rsidRDefault="00807323" w:rsidP="00807323">
      <w:pPr>
        <w:tabs>
          <w:tab w:val="left" w:pos="1800"/>
          <w:tab w:val="left" w:pos="4320"/>
        </w:tabs>
        <w:spacing w:after="0" w:line="240" w:lineRule="auto"/>
        <w:rPr>
          <w:rFonts w:ascii="Arial" w:eastAsia="Arial" w:hAnsi="Arial" w:cs="Arial"/>
          <w:b/>
          <w:sz w:val="24"/>
          <w:szCs w:val="24"/>
        </w:rPr>
      </w:pPr>
    </w:p>
    <w:p w14:paraId="7FDCE5FB" w14:textId="5F9F685C" w:rsidR="00807323" w:rsidRPr="00807323" w:rsidRDefault="00807323" w:rsidP="00807323">
      <w:pPr>
        <w:tabs>
          <w:tab w:val="left" w:pos="1800"/>
          <w:tab w:val="left" w:pos="4320"/>
        </w:tabs>
        <w:rPr>
          <w:rFonts w:ascii="Arial" w:eastAsia="Arial" w:hAnsi="Arial" w:cs="Arial"/>
          <w:b/>
          <w:i/>
          <w:color w:val="000000" w:themeColor="text1"/>
          <w:sz w:val="24"/>
          <w:szCs w:val="24"/>
        </w:rPr>
      </w:pPr>
      <w:r>
        <w:rPr>
          <w:rFonts w:ascii="Arial" w:hAnsi="Arial"/>
          <w:b/>
          <w:sz w:val="24"/>
        </w:rPr>
        <w:t>Date :</w:t>
      </w:r>
      <w:r w:rsidR="00EB1495">
        <w:rPr>
          <w:rFonts w:ascii="Arial" w:hAnsi="Arial"/>
          <w:b/>
          <w:sz w:val="24"/>
        </w:rPr>
        <w:t xml:space="preserve"> </w:t>
      </w:r>
      <w:r>
        <w:rPr>
          <w:rFonts w:ascii="Arial" w:hAnsi="Arial"/>
          <w:b/>
          <w:sz w:val="24"/>
        </w:rPr>
        <w:t xml:space="preserve"> </w:t>
      </w:r>
      <w:sdt>
        <w:sdtPr>
          <w:rPr>
            <w:rFonts w:ascii="Arial" w:eastAsia="Arial" w:hAnsi="Arial" w:cs="Arial"/>
            <w:b/>
            <w:sz w:val="24"/>
            <w:szCs w:val="24"/>
          </w:rPr>
          <w:id w:val="2060582521"/>
          <w:placeholder>
            <w:docPart w:val="3D5BC5E3E4B24C56B096846F954FE75C"/>
          </w:placeholder>
          <w:showingPlcHdr/>
          <w:date>
            <w:dateFormat w:val="MMM. d, yy"/>
            <w:lid w:val="fr-CA"/>
            <w:storeMappedDataAs w:val="dateTime"/>
            <w:calendar w:val="gregorian"/>
          </w:date>
        </w:sdtPr>
        <w:sdtEndPr/>
        <w:sdtContent>
          <w:r>
            <w:rPr>
              <w:color w:val="808080"/>
            </w:rPr>
            <w:t>Cliquer ou appuyer ici pour saisir une date.</w:t>
          </w:r>
        </w:sdtContent>
      </w:sdt>
    </w:p>
    <w:p w14:paraId="586FBBCD" w14:textId="77777777" w:rsidR="00807323" w:rsidRPr="00807323" w:rsidRDefault="00807323" w:rsidP="00807323">
      <w:pPr>
        <w:spacing w:after="0" w:line="240" w:lineRule="auto"/>
        <w:rPr>
          <w:rFonts w:ascii="Arial" w:eastAsia="Times New Roman" w:hAnsi="Arial" w:cs="Arial"/>
          <w:b/>
          <w:sz w:val="24"/>
          <w:szCs w:val="24"/>
          <w:lang w:eastAsia="en-CA"/>
        </w:rPr>
      </w:pPr>
    </w:p>
    <w:tbl>
      <w:tblPr>
        <w:tblStyle w:val="Grilledutableau"/>
        <w:tblW w:w="10060" w:type="dxa"/>
        <w:tblLook w:val="04A0" w:firstRow="1" w:lastRow="0" w:firstColumn="1" w:lastColumn="0" w:noHBand="0" w:noVBand="1"/>
      </w:tblPr>
      <w:tblGrid>
        <w:gridCol w:w="10060"/>
      </w:tblGrid>
      <w:tr w:rsidR="00807323" w:rsidRPr="00807323" w14:paraId="67A5FA97" w14:textId="77777777" w:rsidTr="00807323">
        <w:trPr>
          <w:trHeight w:val="436"/>
        </w:trPr>
        <w:tc>
          <w:tcPr>
            <w:tcW w:w="10060" w:type="dxa"/>
            <w:shd w:val="clear" w:color="auto" w:fill="B4C6E7" w:themeFill="accent1" w:themeFillTint="66"/>
          </w:tcPr>
          <w:p w14:paraId="51849DC9" w14:textId="77777777" w:rsidR="00807323" w:rsidRPr="00807323" w:rsidRDefault="00807323" w:rsidP="00807323">
            <w:pPr>
              <w:jc w:val="center"/>
              <w:rPr>
                <w:rFonts w:ascii="Arial" w:hAnsi="Arial" w:cs="Arial"/>
                <w:b/>
                <w:bCs/>
                <w:iCs/>
                <w:sz w:val="24"/>
                <w:szCs w:val="24"/>
              </w:rPr>
            </w:pPr>
            <w:r>
              <w:rPr>
                <w:rFonts w:ascii="Arial" w:hAnsi="Arial"/>
                <w:b/>
                <w:sz w:val="24"/>
              </w:rPr>
              <w:t>Obligations en matière de production de rapports</w:t>
            </w:r>
          </w:p>
        </w:tc>
      </w:tr>
    </w:tbl>
    <w:p w14:paraId="658B5323" w14:textId="77777777" w:rsidR="00807323" w:rsidRPr="00807323" w:rsidRDefault="00807323" w:rsidP="00807323">
      <w:pPr>
        <w:spacing w:after="0" w:line="240" w:lineRule="auto"/>
      </w:pPr>
    </w:p>
    <w:p w14:paraId="2D014F37" w14:textId="77777777" w:rsidR="00807323" w:rsidRPr="00807323" w:rsidRDefault="00807323" w:rsidP="00807323">
      <w:pPr>
        <w:keepNext/>
        <w:keepLines/>
        <w:spacing w:after="0" w:line="240" w:lineRule="auto"/>
        <w:rPr>
          <w:rFonts w:ascii="Arial" w:eastAsia="Arial" w:hAnsi="Arial" w:cs="Arial"/>
          <w:sz w:val="24"/>
          <w:szCs w:val="24"/>
        </w:rPr>
      </w:pPr>
      <w:r>
        <w:rPr>
          <w:rFonts w:ascii="Arial" w:hAnsi="Arial"/>
          <w:sz w:val="24"/>
        </w:rPr>
        <w:t>Le fournisseur de services doit, au plus tard le cinquième jour de chaque mois, remettre une copie du dossier relatif au mois précédent, conformément au paragraphe (8.1) :</w:t>
      </w:r>
    </w:p>
    <w:p w14:paraId="2648C13B" w14:textId="0C76C797" w:rsidR="00807323" w:rsidRPr="00807323" w:rsidRDefault="00807323" w:rsidP="00807323">
      <w:pPr>
        <w:keepNext/>
        <w:keepLines/>
        <w:numPr>
          <w:ilvl w:val="0"/>
          <w:numId w:val="1"/>
        </w:numPr>
        <w:spacing w:after="0" w:line="240" w:lineRule="auto"/>
        <w:contextualSpacing/>
        <w:rPr>
          <w:rFonts w:ascii="Arial" w:eastAsia="Arial" w:hAnsi="Arial" w:cs="Arial"/>
          <w:sz w:val="24"/>
          <w:szCs w:val="24"/>
        </w:rPr>
      </w:pPr>
      <w:r>
        <w:rPr>
          <w:rFonts w:ascii="Arial" w:hAnsi="Arial"/>
          <w:sz w:val="24"/>
        </w:rPr>
        <w:t>À un directeur, dans le cas d</w:t>
      </w:r>
      <w:r w:rsidR="00EB1495">
        <w:rPr>
          <w:rFonts w:ascii="Arial" w:hAnsi="Arial"/>
          <w:sz w:val="24"/>
        </w:rPr>
        <w:t>’</w:t>
      </w:r>
      <w:r>
        <w:rPr>
          <w:rFonts w:ascii="Arial" w:hAnsi="Arial"/>
          <w:sz w:val="24"/>
        </w:rPr>
        <w:t>un enfant qui n</w:t>
      </w:r>
      <w:r w:rsidR="00EB1495">
        <w:rPr>
          <w:rFonts w:ascii="Arial" w:hAnsi="Arial"/>
          <w:sz w:val="24"/>
        </w:rPr>
        <w:t>’</w:t>
      </w:r>
      <w:r>
        <w:rPr>
          <w:rFonts w:ascii="Arial" w:hAnsi="Arial"/>
          <w:sz w:val="24"/>
        </w:rPr>
        <w:t>est pas un adolescent;</w:t>
      </w:r>
    </w:p>
    <w:p w14:paraId="57CB7453" w14:textId="29018CA3" w:rsidR="00EB1495" w:rsidRDefault="00807323" w:rsidP="00807323">
      <w:pPr>
        <w:keepNext/>
        <w:keepLines/>
        <w:numPr>
          <w:ilvl w:val="0"/>
          <w:numId w:val="1"/>
        </w:numPr>
        <w:spacing w:after="0" w:line="240" w:lineRule="auto"/>
        <w:contextualSpacing/>
        <w:rPr>
          <w:rFonts w:ascii="Arial" w:hAnsi="Arial"/>
          <w:sz w:val="24"/>
        </w:rPr>
      </w:pPr>
      <w:r>
        <w:rPr>
          <w:rFonts w:ascii="Arial" w:hAnsi="Arial"/>
          <w:sz w:val="24"/>
        </w:rPr>
        <w:t>À un directeur provincial, dans le cas d</w:t>
      </w:r>
      <w:r w:rsidR="00EB1495">
        <w:rPr>
          <w:rFonts w:ascii="Arial" w:hAnsi="Arial"/>
          <w:sz w:val="24"/>
        </w:rPr>
        <w:t>’</w:t>
      </w:r>
      <w:r>
        <w:rPr>
          <w:rFonts w:ascii="Arial" w:hAnsi="Arial"/>
          <w:sz w:val="24"/>
        </w:rPr>
        <w:t>un adolescent.</w:t>
      </w:r>
    </w:p>
    <w:p w14:paraId="6C31E3C0" w14:textId="7B8FD42B" w:rsidR="00807323" w:rsidRPr="00807323" w:rsidRDefault="00807323" w:rsidP="00807323">
      <w:pPr>
        <w:tabs>
          <w:tab w:val="left" w:pos="1800"/>
          <w:tab w:val="left" w:pos="4320"/>
        </w:tabs>
        <w:spacing w:after="0" w:line="240" w:lineRule="auto"/>
        <w:rPr>
          <w:rFonts w:ascii="Arial" w:eastAsia="Arial" w:hAnsi="Arial" w:cs="Arial"/>
          <w:sz w:val="24"/>
          <w:szCs w:val="24"/>
        </w:rPr>
      </w:pPr>
    </w:p>
    <w:p w14:paraId="1472E1C9" w14:textId="4A2CA7F7" w:rsidR="00EB1495" w:rsidRDefault="00807323" w:rsidP="00807323">
      <w:pPr>
        <w:spacing w:after="0" w:line="240" w:lineRule="auto"/>
        <w:rPr>
          <w:rFonts w:ascii="Arial" w:hAnsi="Arial"/>
          <w:sz w:val="24"/>
        </w:rPr>
      </w:pPr>
      <w:r>
        <w:rPr>
          <w:rFonts w:ascii="Arial" w:hAnsi="Arial"/>
          <w:sz w:val="24"/>
        </w:rPr>
        <w:t>Dans le tableau suivant, saisir des renseignements sur le rapport transmis au représentant du ministère des Services à l</w:t>
      </w:r>
      <w:r w:rsidR="00EB1495">
        <w:rPr>
          <w:rFonts w:ascii="Arial" w:hAnsi="Arial"/>
          <w:sz w:val="24"/>
        </w:rPr>
        <w:t>’</w:t>
      </w:r>
      <w:r>
        <w:rPr>
          <w:rFonts w:ascii="Arial" w:hAnsi="Arial"/>
          <w:sz w:val="24"/>
        </w:rPr>
        <w:t>enfance et des Services sociaux et communautaires.</w:t>
      </w:r>
    </w:p>
    <w:p w14:paraId="4E30B2E9" w14:textId="2E6C868F" w:rsidR="00807323" w:rsidRPr="00807323" w:rsidRDefault="00EB1495" w:rsidP="00807323">
      <w:pPr>
        <w:spacing w:after="0" w:line="240" w:lineRule="auto"/>
        <w:rPr>
          <w:rFonts w:ascii="Segoe UI" w:eastAsia="Times New Roman" w:hAnsi="Segoe UI" w:cs="Segoe UI"/>
          <w:sz w:val="18"/>
          <w:szCs w:val="18"/>
        </w:rPr>
      </w:pPr>
      <w:r>
        <w:rPr>
          <w:rFonts w:ascii="Arial" w:hAnsi="Arial"/>
          <w:sz w:val="24"/>
        </w:rPr>
        <w:t xml:space="preserve"> </w:t>
      </w:r>
    </w:p>
    <w:tbl>
      <w:tblPr>
        <w:tblW w:w="1019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119"/>
        <w:gridCol w:w="4536"/>
        <w:gridCol w:w="3543"/>
      </w:tblGrid>
      <w:tr w:rsidR="00807323" w:rsidRPr="00807323" w14:paraId="13E25AFC" w14:textId="77777777" w:rsidTr="0002687A">
        <w:trPr>
          <w:trHeight w:val="864"/>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3D4C7D65" w14:textId="77777777" w:rsidR="00807323" w:rsidRPr="00807323" w:rsidRDefault="00807323" w:rsidP="00807323">
            <w:pPr>
              <w:spacing w:after="0" w:line="240" w:lineRule="auto"/>
              <w:jc w:val="center"/>
              <w:rPr>
                <w:rFonts w:ascii="Times New Roman" w:eastAsia="Times New Roman" w:hAnsi="Times New Roman" w:cs="Times New Roman"/>
                <w:sz w:val="24"/>
                <w:szCs w:val="24"/>
              </w:rPr>
            </w:pPr>
            <w:r>
              <w:rPr>
                <w:rFonts w:ascii="Arial" w:hAnsi="Arial"/>
                <w:b/>
                <w:sz w:val="24"/>
              </w:rPr>
              <w:t>Date de transmission</w:t>
            </w:r>
          </w:p>
          <w:p w14:paraId="29583269" w14:textId="77777777" w:rsidR="00EB1495" w:rsidRDefault="00EB1495" w:rsidP="00807323">
            <w:pPr>
              <w:spacing w:after="0" w:line="240" w:lineRule="auto"/>
              <w:rPr>
                <w:rFonts w:ascii="Arial" w:hAnsi="Arial"/>
                <w:sz w:val="24"/>
              </w:rPr>
            </w:pPr>
          </w:p>
          <w:p w14:paraId="77A92879" w14:textId="77777777" w:rsidR="00807323" w:rsidRPr="00807323" w:rsidRDefault="00807323" w:rsidP="00807323">
            <w:pPr>
              <w:spacing w:after="0" w:line="240" w:lineRule="auto"/>
              <w:rPr>
                <w:rFonts w:ascii="Times New Roman" w:eastAsia="Times New Roman" w:hAnsi="Times New Roman" w:cs="Times New Roman"/>
                <w:sz w:val="24"/>
                <w:szCs w:val="24"/>
              </w:rPr>
            </w:pPr>
            <w:r>
              <w:rPr>
                <w:rFonts w:ascii="Arial" w:hAnsi="Arial"/>
                <w:sz w:val="24"/>
              </w:rPr>
              <w:t> </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2F829C60" w14:textId="77777777" w:rsidR="00807323" w:rsidRPr="00807323" w:rsidRDefault="00807323" w:rsidP="00807323">
            <w:pPr>
              <w:spacing w:after="0" w:line="240" w:lineRule="auto"/>
              <w:rPr>
                <w:rFonts w:ascii="Arial" w:eastAsia="Times New Roman" w:hAnsi="Arial" w:cs="Arial"/>
                <w:b/>
                <w:sz w:val="24"/>
                <w:szCs w:val="24"/>
              </w:rPr>
            </w:pPr>
            <w:r>
              <w:rPr>
                <w:rFonts w:ascii="Arial" w:hAnsi="Arial"/>
                <w:b/>
                <w:sz w:val="24"/>
              </w:rPr>
              <w:t>Nom du représentant à qui le rapport a été remis :</w:t>
            </w:r>
          </w:p>
          <w:p w14:paraId="40B5D070" w14:textId="77777777" w:rsidR="00807323" w:rsidRPr="00807323" w:rsidRDefault="00807323" w:rsidP="00807323">
            <w:pPr>
              <w:spacing w:after="0" w:line="240" w:lineRule="auto"/>
              <w:rPr>
                <w:rFonts w:ascii="Arial" w:eastAsia="Times New Roman" w:hAnsi="Arial" w:cs="Arial"/>
                <w:i/>
              </w:rPr>
            </w:pPr>
            <w:r>
              <w:rPr>
                <w:rFonts w:ascii="Arial" w:hAnsi="Arial"/>
                <w:i/>
              </w:rPr>
              <w:t>(Indiquer la méthode de transmission et joindre/déposer un exemplaire de la correspondance confirmant que la transmission a été effectuée au plus tard le cinquième jour de chaque mois pour le mois précédent.)</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1A0A300E" w14:textId="77777777" w:rsidR="00807323" w:rsidRPr="00807323" w:rsidRDefault="00807323" w:rsidP="00807323">
            <w:pPr>
              <w:spacing w:after="0" w:line="240" w:lineRule="auto"/>
              <w:rPr>
                <w:rFonts w:ascii="Arial" w:eastAsia="Times New Roman" w:hAnsi="Arial" w:cs="Arial"/>
                <w:b/>
                <w:sz w:val="24"/>
                <w:szCs w:val="24"/>
              </w:rPr>
            </w:pPr>
            <w:r>
              <w:rPr>
                <w:rFonts w:ascii="Arial" w:hAnsi="Arial"/>
                <w:b/>
                <w:sz w:val="24"/>
              </w:rPr>
              <w:t xml:space="preserve">Méthode de transmission </w:t>
            </w:r>
          </w:p>
        </w:tc>
      </w:tr>
      <w:tr w:rsidR="00807323" w:rsidRPr="00807323" w14:paraId="5B250138" w14:textId="77777777" w:rsidTr="0002687A">
        <w:trPr>
          <w:trHeight w:val="455"/>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C93D7A" w14:textId="77777777" w:rsidR="00807323" w:rsidRPr="00807323" w:rsidRDefault="00807323" w:rsidP="00807323">
            <w:pPr>
              <w:spacing w:after="0" w:line="240" w:lineRule="auto"/>
              <w:rPr>
                <w:rFonts w:ascii="Arial" w:eastAsia="Times New Roman" w:hAnsi="Arial" w:cs="Arial"/>
                <w:b/>
                <w:sz w:val="24"/>
                <w:szCs w:val="24"/>
                <w:lang w:eastAsia="en-CA"/>
              </w:rPr>
            </w:pPr>
          </w:p>
          <w:p w14:paraId="5C48598B" w14:textId="77777777" w:rsidR="00807323" w:rsidRPr="00807323" w:rsidRDefault="00807323" w:rsidP="00807323">
            <w:pPr>
              <w:spacing w:after="0" w:line="240" w:lineRule="auto"/>
              <w:rPr>
                <w:rFonts w:ascii="Arial" w:eastAsia="Times New Roman" w:hAnsi="Arial" w:cs="Arial"/>
                <w:b/>
                <w:sz w:val="24"/>
                <w:szCs w:val="24"/>
                <w:lang w:eastAsia="en-CA"/>
              </w:rPr>
            </w:pP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A01CCF" w14:textId="77777777" w:rsidR="00807323" w:rsidRPr="00807323" w:rsidRDefault="00807323" w:rsidP="00807323">
            <w:pPr>
              <w:spacing w:after="0" w:line="240" w:lineRule="auto"/>
              <w:rPr>
                <w:rFonts w:ascii="Arial" w:eastAsia="Times New Roman" w:hAnsi="Arial" w:cs="Arial"/>
                <w:b/>
                <w:i/>
                <w:sz w:val="24"/>
                <w:szCs w:val="24"/>
                <w:lang w:eastAsia="en-CA"/>
              </w:rPr>
            </w:pPr>
          </w:p>
          <w:p w14:paraId="3F7E1FF2" w14:textId="77777777" w:rsidR="00807323" w:rsidRPr="00807323" w:rsidRDefault="00807323" w:rsidP="00807323">
            <w:pPr>
              <w:spacing w:after="0" w:line="240" w:lineRule="auto"/>
              <w:rPr>
                <w:rFonts w:ascii="Arial" w:eastAsia="Times New Roman" w:hAnsi="Arial" w:cs="Arial"/>
                <w:b/>
                <w:i/>
                <w:sz w:val="24"/>
                <w:szCs w:val="24"/>
                <w:lang w:eastAsia="en-CA"/>
              </w:rPr>
            </w:pP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9C4C39" w14:textId="77777777" w:rsidR="00807323" w:rsidRPr="00807323" w:rsidRDefault="00807323" w:rsidP="00807323">
            <w:pPr>
              <w:spacing w:after="0" w:line="240" w:lineRule="auto"/>
              <w:rPr>
                <w:rFonts w:ascii="Arial" w:eastAsia="Times New Roman" w:hAnsi="Arial" w:cs="Arial"/>
                <w:b/>
                <w:i/>
                <w:sz w:val="24"/>
                <w:szCs w:val="24"/>
                <w:lang w:eastAsia="en-CA"/>
              </w:rPr>
            </w:pPr>
          </w:p>
        </w:tc>
      </w:tr>
    </w:tbl>
    <w:p w14:paraId="35ACAB5E" w14:textId="77777777" w:rsidR="00807323" w:rsidRPr="00807323" w:rsidRDefault="00807323" w:rsidP="00807323">
      <w:pPr>
        <w:rPr>
          <w:rFonts w:ascii="Arial" w:eastAsia="Arial" w:hAnsi="Arial" w:cs="Arial"/>
          <w:color w:val="000000" w:themeColor="text1"/>
          <w:sz w:val="24"/>
          <w:szCs w:val="24"/>
        </w:rPr>
      </w:pPr>
    </w:p>
    <w:p w14:paraId="76DE5281" w14:textId="77777777" w:rsidR="00EB1495" w:rsidRDefault="00807323" w:rsidP="00807323">
      <w:pPr>
        <w:spacing w:after="120" w:line="240" w:lineRule="auto"/>
        <w:rPr>
          <w:rFonts w:ascii="Arial" w:hAnsi="Arial"/>
        </w:rPr>
      </w:pPr>
      <w:r>
        <w:rPr>
          <w:rFonts w:ascii="Arial" w:hAnsi="Arial"/>
          <w:b/>
        </w:rPr>
        <w:t>Remarque</w:t>
      </w:r>
      <w:r>
        <w:rPr>
          <w:rFonts w:ascii="Arial" w:hAnsi="Arial"/>
        </w:rPr>
        <w:t> : Il est recommandé de joindre un exemplaire de la transmission à ce rapport pour confirmer que celui-ci a été remis au plus tard le cinquième jour de chaque mois pour le mois précédent.</w:t>
      </w:r>
    </w:p>
    <w:sectPr w:rsidR="00EB1495">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2DCE7" w14:textId="77777777" w:rsidR="00807323" w:rsidRDefault="00807323" w:rsidP="00807323">
      <w:pPr>
        <w:spacing w:after="0" w:line="240" w:lineRule="auto"/>
      </w:pPr>
      <w:r>
        <w:separator/>
      </w:r>
    </w:p>
  </w:endnote>
  <w:endnote w:type="continuationSeparator" w:id="0">
    <w:p w14:paraId="29909F89" w14:textId="77777777" w:rsidR="00807323" w:rsidRDefault="00807323" w:rsidP="00807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331926"/>
      <w:docPartObj>
        <w:docPartGallery w:val="Page Numbers (Bottom of Page)"/>
        <w:docPartUnique/>
      </w:docPartObj>
    </w:sdtPr>
    <w:sdtEndPr>
      <w:rPr>
        <w:noProof/>
      </w:rPr>
    </w:sdtEndPr>
    <w:sdtContent>
      <w:p w14:paraId="15B69FFF" w14:textId="51E0AC31" w:rsidR="00807323" w:rsidRDefault="00807323">
        <w:pPr>
          <w:pStyle w:val="Pieddepage"/>
          <w:jc w:val="right"/>
        </w:pPr>
        <w:r>
          <w:fldChar w:fldCharType="begin"/>
        </w:r>
        <w:r>
          <w:instrText xml:space="preserve"> PAGE   \* MERGEFORMAT </w:instrText>
        </w:r>
        <w:r>
          <w:fldChar w:fldCharType="separate"/>
        </w:r>
        <w:r w:rsidR="00E17208">
          <w:rPr>
            <w:noProof/>
          </w:rPr>
          <w:t>4</w:t>
        </w:r>
        <w:r>
          <w:fldChar w:fldCharType="end"/>
        </w:r>
      </w:p>
    </w:sdtContent>
  </w:sdt>
  <w:p w14:paraId="24EB993B" w14:textId="506E7D1E" w:rsidR="00807323" w:rsidRDefault="00807323" w:rsidP="00807323">
    <w:pPr>
      <w:pStyle w:val="Pieddepage"/>
      <w:jc w:val="center"/>
    </w:pPr>
    <w:r>
      <w:t>Ministère des Services à l’enfance et des Services sociaux et communautaires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70C71" w14:textId="77777777" w:rsidR="00807323" w:rsidRDefault="00807323" w:rsidP="00807323">
      <w:pPr>
        <w:spacing w:after="0" w:line="240" w:lineRule="auto"/>
      </w:pPr>
      <w:r>
        <w:separator/>
      </w:r>
    </w:p>
  </w:footnote>
  <w:footnote w:type="continuationSeparator" w:id="0">
    <w:p w14:paraId="3B70CF2B" w14:textId="77777777" w:rsidR="00807323" w:rsidRDefault="00807323" w:rsidP="00807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768F5"/>
    <w:multiLevelType w:val="hybridMultilevel"/>
    <w:tmpl w:val="989E6C4C"/>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323"/>
    <w:rsid w:val="00045BA9"/>
    <w:rsid w:val="00807323"/>
    <w:rsid w:val="00D35B5F"/>
    <w:rsid w:val="00E17208"/>
    <w:rsid w:val="00EB1495"/>
    <w:rsid w:val="00F27860"/>
    <w:rsid w:val="00FC39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C3F2"/>
  <w15:chartTrackingRefBased/>
  <w15:docId w15:val="{1468422B-A92B-4B04-9A38-9A4F6F44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7323"/>
    <w:pPr>
      <w:tabs>
        <w:tab w:val="center" w:pos="4680"/>
        <w:tab w:val="right" w:pos="9360"/>
      </w:tabs>
      <w:spacing w:after="0" w:line="240" w:lineRule="auto"/>
    </w:pPr>
  </w:style>
  <w:style w:type="character" w:customStyle="1" w:styleId="En-tteCar">
    <w:name w:val="En-tête Car"/>
    <w:basedOn w:val="Policepardfaut"/>
    <w:link w:val="En-tte"/>
    <w:uiPriority w:val="99"/>
    <w:rsid w:val="00807323"/>
  </w:style>
  <w:style w:type="paragraph" w:styleId="Pieddepage">
    <w:name w:val="footer"/>
    <w:basedOn w:val="Normal"/>
    <w:link w:val="PieddepageCar"/>
    <w:uiPriority w:val="99"/>
    <w:unhideWhenUsed/>
    <w:rsid w:val="0080732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07323"/>
  </w:style>
  <w:style w:type="table" w:styleId="Grilledutableau">
    <w:name w:val="Table Grid"/>
    <w:basedOn w:val="TableauNormal"/>
    <w:uiPriority w:val="39"/>
    <w:rsid w:val="00807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fr/lois/reglement/1801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ntario.ca/fr/lois/reglement/180155"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orrl.mcss.gov.on.ca/SORRLTraining/fr/index.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2B3E2D927F4BEC9014C8B89CAAFEFF"/>
        <w:category>
          <w:name w:val="General"/>
          <w:gallery w:val="placeholder"/>
        </w:category>
        <w:types>
          <w:type w:val="bbPlcHdr"/>
        </w:types>
        <w:behaviors>
          <w:behavior w:val="content"/>
        </w:behaviors>
        <w:guid w:val="{7BA9E37A-9591-4382-8E24-54990A677ACD}"/>
      </w:docPartPr>
      <w:docPartBody>
        <w:p w:rsidR="00D3073E" w:rsidRDefault="003E7744" w:rsidP="003E7744">
          <w:pPr>
            <w:pStyle w:val="3D2B3E2D927F4BEC9014C8B89CAAFEFF"/>
          </w:pPr>
          <w:r w:rsidRPr="00E7528E">
            <w:rPr>
              <w:rStyle w:val="Textedelespacerserv"/>
            </w:rPr>
            <w:t>Click or tap to enter a date.</w:t>
          </w:r>
        </w:p>
      </w:docPartBody>
    </w:docPart>
    <w:docPart>
      <w:docPartPr>
        <w:name w:val="26A1BB9BE6AB420FB872A14049B40E9E"/>
        <w:category>
          <w:name w:val="General"/>
          <w:gallery w:val="placeholder"/>
        </w:category>
        <w:types>
          <w:type w:val="bbPlcHdr"/>
        </w:types>
        <w:behaviors>
          <w:behavior w:val="content"/>
        </w:behaviors>
        <w:guid w:val="{2701854E-7BAE-4C84-A266-05E7C53F9296}"/>
      </w:docPartPr>
      <w:docPartBody>
        <w:p w:rsidR="00D3073E" w:rsidRDefault="003E7744" w:rsidP="003E7744">
          <w:pPr>
            <w:pStyle w:val="26A1BB9BE6AB420FB872A14049B40E9E"/>
          </w:pPr>
          <w:r w:rsidRPr="00E7528E">
            <w:rPr>
              <w:rStyle w:val="Textedelespacerserv"/>
            </w:rPr>
            <w:t>Click or tap to enter a date.</w:t>
          </w:r>
        </w:p>
      </w:docPartBody>
    </w:docPart>
    <w:docPart>
      <w:docPartPr>
        <w:name w:val="9BF13686650A4FFABC553A7C9E78FBF6"/>
        <w:category>
          <w:name w:val="General"/>
          <w:gallery w:val="placeholder"/>
        </w:category>
        <w:types>
          <w:type w:val="bbPlcHdr"/>
        </w:types>
        <w:behaviors>
          <w:behavior w:val="content"/>
        </w:behaviors>
        <w:guid w:val="{8A989B7D-004C-41E7-B6EB-D86E07859359}"/>
      </w:docPartPr>
      <w:docPartBody>
        <w:p w:rsidR="00D3073E" w:rsidRDefault="003E7744" w:rsidP="003E7744">
          <w:pPr>
            <w:pStyle w:val="9BF13686650A4FFABC553A7C9E78FBF6"/>
          </w:pPr>
          <w:r w:rsidRPr="00E7528E">
            <w:rPr>
              <w:rStyle w:val="Textedelespacerserv"/>
            </w:rPr>
            <w:t>Click or tap to enter a date.</w:t>
          </w:r>
        </w:p>
      </w:docPartBody>
    </w:docPart>
    <w:docPart>
      <w:docPartPr>
        <w:name w:val="2124EEC27D414923BF17EC0FDDE32210"/>
        <w:category>
          <w:name w:val="General"/>
          <w:gallery w:val="placeholder"/>
        </w:category>
        <w:types>
          <w:type w:val="bbPlcHdr"/>
        </w:types>
        <w:behaviors>
          <w:behavior w:val="content"/>
        </w:behaviors>
        <w:guid w:val="{16C77119-FC7E-43C2-894C-052D0EB2D05C}"/>
      </w:docPartPr>
      <w:docPartBody>
        <w:p w:rsidR="00D3073E" w:rsidRDefault="003E7744" w:rsidP="003E7744">
          <w:pPr>
            <w:pStyle w:val="2124EEC27D414923BF17EC0FDDE32210"/>
          </w:pPr>
          <w:r w:rsidRPr="00E7528E">
            <w:rPr>
              <w:rStyle w:val="Textedelespacerserv"/>
            </w:rPr>
            <w:t>Click or tap to enter a date.</w:t>
          </w:r>
        </w:p>
      </w:docPartBody>
    </w:docPart>
    <w:docPart>
      <w:docPartPr>
        <w:name w:val="50CA268ACBB1454AAD59E48820975401"/>
        <w:category>
          <w:name w:val="General"/>
          <w:gallery w:val="placeholder"/>
        </w:category>
        <w:types>
          <w:type w:val="bbPlcHdr"/>
        </w:types>
        <w:behaviors>
          <w:behavior w:val="content"/>
        </w:behaviors>
        <w:guid w:val="{2FEE5E8B-325E-417C-BC2F-1E896710BCDD}"/>
      </w:docPartPr>
      <w:docPartBody>
        <w:p w:rsidR="00D3073E" w:rsidRDefault="003E7744" w:rsidP="003E7744">
          <w:pPr>
            <w:pStyle w:val="50CA268ACBB1454AAD59E48820975401"/>
          </w:pPr>
          <w:r w:rsidRPr="00E7528E">
            <w:rPr>
              <w:rStyle w:val="Textedelespacerserv"/>
            </w:rPr>
            <w:t>Click or tap to enter a date.</w:t>
          </w:r>
        </w:p>
      </w:docPartBody>
    </w:docPart>
    <w:docPart>
      <w:docPartPr>
        <w:name w:val="3D5BC5E3E4B24C56B096846F954FE75C"/>
        <w:category>
          <w:name w:val="General"/>
          <w:gallery w:val="placeholder"/>
        </w:category>
        <w:types>
          <w:type w:val="bbPlcHdr"/>
        </w:types>
        <w:behaviors>
          <w:behavior w:val="content"/>
        </w:behaviors>
        <w:guid w:val="{DAD748DF-98E8-4B48-8CC2-C8B2762B6D1F}"/>
      </w:docPartPr>
      <w:docPartBody>
        <w:p w:rsidR="00D3073E" w:rsidRDefault="003E7744" w:rsidP="003E7744">
          <w:pPr>
            <w:pStyle w:val="3D5BC5E3E4B24C56B096846F954FE75C"/>
          </w:pPr>
          <w:r w:rsidRPr="0045649A">
            <w:rPr>
              <w:rStyle w:val="Textedelespacerserv"/>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744"/>
    <w:rsid w:val="003E7744"/>
    <w:rsid w:val="00D307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E7744"/>
    <w:rPr>
      <w:color w:val="808080"/>
    </w:rPr>
  </w:style>
  <w:style w:type="paragraph" w:customStyle="1" w:styleId="3D2B3E2D927F4BEC9014C8B89CAAFEFF">
    <w:name w:val="3D2B3E2D927F4BEC9014C8B89CAAFEFF"/>
    <w:rsid w:val="003E7744"/>
  </w:style>
  <w:style w:type="paragraph" w:customStyle="1" w:styleId="26A1BB9BE6AB420FB872A14049B40E9E">
    <w:name w:val="26A1BB9BE6AB420FB872A14049B40E9E"/>
    <w:rsid w:val="003E7744"/>
  </w:style>
  <w:style w:type="paragraph" w:customStyle="1" w:styleId="9BF13686650A4FFABC553A7C9E78FBF6">
    <w:name w:val="9BF13686650A4FFABC553A7C9E78FBF6"/>
    <w:rsid w:val="003E7744"/>
  </w:style>
  <w:style w:type="paragraph" w:customStyle="1" w:styleId="2124EEC27D414923BF17EC0FDDE32210">
    <w:name w:val="2124EEC27D414923BF17EC0FDDE32210"/>
    <w:rsid w:val="003E7744"/>
  </w:style>
  <w:style w:type="paragraph" w:customStyle="1" w:styleId="50CA268ACBB1454AAD59E48820975401">
    <w:name w:val="50CA268ACBB1454AAD59E48820975401"/>
    <w:rsid w:val="003E7744"/>
  </w:style>
  <w:style w:type="paragraph" w:customStyle="1" w:styleId="3D5BC5E3E4B24C56B096846F954FE75C">
    <w:name w:val="3D5BC5E3E4B24C56B096846F954FE75C"/>
    <w:rsid w:val="003E7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1369</Words>
  <Characters>7531</Characters>
  <Application>Microsoft Office Word</Application>
  <DocSecurity>0</DocSecurity>
  <Lines>62</Lines>
  <Paragraphs>17</Paragraphs>
  <ScaleCrop>false</ScaleCrop>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Kratyk-Kobsa, Olga (MCCSS)</dc:creator>
  <cp:keywords/>
  <dc:description/>
  <cp:lastModifiedBy>Danielle Lavallée</cp:lastModifiedBy>
  <cp:revision>6</cp:revision>
  <dcterms:created xsi:type="dcterms:W3CDTF">2023-02-09T18:47:00Z</dcterms:created>
  <dcterms:modified xsi:type="dcterms:W3CDTF">2023-03-09T11:31:00Z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2023-02-09T18:47:08Z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f54a824a-0b3c-44b4-bc2d-c780d76588d4</vt:lpwstr>
  </property>
  <property fmtid="{D5CDD505-2E9C-101B-9397-08002B2CF9AE}" pid="8" name="MSIP_Label_034a106e-6316-442c-ad35-738afd673d2b_ContentBits">
    <vt:lpwstr>0</vt:lpwstr>
  </property>
</Properties>
</file>